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E2963" w14:textId="5C348552" w:rsidR="009E7EF6" w:rsidRPr="00C450D1" w:rsidRDefault="009E7EF6" w:rsidP="00F05982">
      <w:pPr>
        <w:pStyle w:val="Heading1"/>
        <w:spacing w:before="0" w:after="0"/>
        <w:ind w:right="1985"/>
        <w:contextualSpacing w:val="0"/>
        <w:rPr>
          <w:rFonts w:asciiTheme="minorHAnsi" w:eastAsiaTheme="minorEastAsia" w:hAnsiTheme="minorHAnsi" w:cstheme="minorBidi"/>
          <w:iCs w:val="0"/>
          <w:caps w:val="0"/>
          <w:color w:val="414042" w:themeColor="text1"/>
          <w:sz w:val="22"/>
          <w:szCs w:val="22"/>
          <w:lang w:val="en-AU" w:bidi="ar-SA"/>
        </w:rPr>
      </w:pPr>
      <w:bookmarkStart w:id="0" w:name="InvestmentsCurrentMarketView"/>
      <w:r w:rsidRPr="00C450D1">
        <w:rPr>
          <w:rFonts w:asciiTheme="minorHAnsi" w:eastAsiaTheme="minorEastAsia" w:hAnsiTheme="minorHAnsi" w:cstheme="minorBidi"/>
          <w:iCs w:val="0"/>
          <w:caps w:val="0"/>
          <w:color w:val="414042" w:themeColor="text1"/>
          <w:sz w:val="22"/>
          <w:szCs w:val="22"/>
          <w:lang w:val="en-AU" w:bidi="ar-SA"/>
        </w:rPr>
        <w:t>Current Market View</w:t>
      </w:r>
    </w:p>
    <w:p w14:paraId="69DA8B77" w14:textId="5A246422" w:rsidR="001C4983" w:rsidRPr="001C4983" w:rsidRDefault="001C4983" w:rsidP="00912096">
      <w:pPr>
        <w:rPr>
          <w:b/>
          <w:bCs/>
        </w:rPr>
      </w:pPr>
      <w:r w:rsidRPr="001C4983">
        <w:rPr>
          <w:b/>
          <w:bCs/>
        </w:rPr>
        <w:t>Investment Markets</w:t>
      </w:r>
    </w:p>
    <w:p w14:paraId="2B5D34C2" w14:textId="12EA1B96" w:rsidR="00502D7A" w:rsidRPr="00502D7A" w:rsidRDefault="00502D7A" w:rsidP="00F40119">
      <w:pPr>
        <w:rPr>
          <w:b/>
          <w:bCs/>
        </w:rPr>
      </w:pPr>
      <w:r w:rsidRPr="00502D7A">
        <w:rPr>
          <w:b/>
          <w:bCs/>
        </w:rPr>
        <w:t>Global Markets</w:t>
      </w:r>
    </w:p>
    <w:p w14:paraId="26733085" w14:textId="43D3D9EC" w:rsidR="004B3368" w:rsidRDefault="006135A2" w:rsidP="00F40119">
      <w:r>
        <w:t xml:space="preserve">Volatility has overwhelmed the Global Markets </w:t>
      </w:r>
      <w:r w:rsidRPr="006135A2">
        <w:rPr>
          <w:b/>
          <w:bCs/>
        </w:rPr>
        <w:t>bringing uncertainty to a world that likes certainty</w:t>
      </w:r>
      <w:r>
        <w:t xml:space="preserve">. US </w:t>
      </w:r>
      <w:r w:rsidR="00C7157C">
        <w:t>President Donald Trump</w:t>
      </w:r>
      <w:r w:rsidR="004B3368">
        <w:t xml:space="preserve"> has </w:t>
      </w:r>
      <w:r>
        <w:t xml:space="preserve">continued to place tariffs on most of the countries that trade with the US regardless of their trade imbalance. </w:t>
      </w:r>
      <w:r w:rsidR="004B3368">
        <w:t xml:space="preserve">Suddenly, the extent and consequences of the imposition of tariffs hit home and the </w:t>
      </w:r>
      <w:r w:rsidR="004B32E4" w:rsidRPr="006135A2">
        <w:rPr>
          <w:b/>
          <w:bCs/>
        </w:rPr>
        <w:t>US</w:t>
      </w:r>
      <w:r w:rsidR="004B3368" w:rsidRPr="006135A2">
        <w:rPr>
          <w:b/>
          <w:bCs/>
        </w:rPr>
        <w:t xml:space="preserve"> share markets responded by falling sharply</w:t>
      </w:r>
      <w:r w:rsidR="004B32E4">
        <w:t xml:space="preserve"> </w:t>
      </w:r>
      <w:r>
        <w:t xml:space="preserve">and more recently bond markets reflected the nervous </w:t>
      </w:r>
      <w:r w:rsidRPr="006135A2">
        <w:rPr>
          <w:b/>
          <w:bCs/>
        </w:rPr>
        <w:t>US interest rate market with yields rising</w:t>
      </w:r>
      <w:r>
        <w:t xml:space="preserve"> again towards the 4.5% level, </w:t>
      </w:r>
      <w:r w:rsidR="004B32E4">
        <w:t xml:space="preserve">believing that the </w:t>
      </w:r>
      <w:r w:rsidR="004B32E4" w:rsidRPr="006135A2">
        <w:rPr>
          <w:b/>
          <w:bCs/>
        </w:rPr>
        <w:t>tariffs will be inflationary</w:t>
      </w:r>
      <w:r w:rsidR="004B32E4">
        <w:t xml:space="preserve"> and hurt their economy</w:t>
      </w:r>
      <w:r w:rsidR="00C7157C">
        <w:t>.</w:t>
      </w:r>
    </w:p>
    <w:p w14:paraId="5A391FB7" w14:textId="2E492F11" w:rsidR="006135A2" w:rsidRDefault="006135A2" w:rsidP="00F40119">
      <w:r>
        <w:t xml:space="preserve">Finally, President Trump got the message that perhaps this roll-out is </w:t>
      </w:r>
      <w:r w:rsidRPr="006135A2">
        <w:rPr>
          <w:b/>
          <w:bCs/>
        </w:rPr>
        <w:t>too much too soon</w:t>
      </w:r>
      <w:r>
        <w:t xml:space="preserve"> and </w:t>
      </w:r>
      <w:r w:rsidR="001C4A6F">
        <w:t>on the 9</w:t>
      </w:r>
      <w:r w:rsidR="001C4A6F" w:rsidRPr="001C4A6F">
        <w:rPr>
          <w:vertAlign w:val="superscript"/>
        </w:rPr>
        <w:t>th</w:t>
      </w:r>
      <w:r w:rsidR="001C4A6F">
        <w:t xml:space="preserve"> April, 2025 </w:t>
      </w:r>
      <w:r>
        <w:t xml:space="preserve">granted a 90 day pause in announced tariffs with </w:t>
      </w:r>
      <w:r w:rsidRPr="006515F3">
        <w:rPr>
          <w:b/>
          <w:bCs/>
        </w:rPr>
        <w:t xml:space="preserve">a flat rate instead of 10% for everyone </w:t>
      </w:r>
      <w:r w:rsidR="006515F3" w:rsidRPr="006515F3">
        <w:rPr>
          <w:b/>
          <w:bCs/>
        </w:rPr>
        <w:t>that had not retaliated  against US tariffs</w:t>
      </w:r>
      <w:r w:rsidR="006515F3">
        <w:t xml:space="preserve"> </w:t>
      </w:r>
      <w:r>
        <w:t xml:space="preserve">except China who had several changes to their </w:t>
      </w:r>
      <w:r w:rsidR="00CA02A5">
        <w:t>tariffs</w:t>
      </w:r>
      <w:r>
        <w:t xml:space="preserve"> after reciprocal tariffs were imposed on the US. The </w:t>
      </w:r>
      <w:r w:rsidRPr="00CA02A5">
        <w:rPr>
          <w:b/>
          <w:bCs/>
        </w:rPr>
        <w:t>China tariff is currently 125%.</w:t>
      </w:r>
    </w:p>
    <w:p w14:paraId="22F9253E" w14:textId="104C9D31" w:rsidR="00AB1F56" w:rsidRDefault="006135A2" w:rsidP="00F40119">
      <w:r>
        <w:t xml:space="preserve"> G</w:t>
      </w:r>
      <w:r w:rsidR="004B32E4">
        <w:t>lobal m</w:t>
      </w:r>
      <w:r w:rsidR="00960F40" w:rsidRPr="00960F40">
        <w:t xml:space="preserve">arkets were </w:t>
      </w:r>
      <w:r w:rsidR="001C4A6F">
        <w:t xml:space="preserve">confused to say the least with markets reflecting a </w:t>
      </w:r>
      <w:r w:rsidR="001C4A6F" w:rsidRPr="001C4A6F">
        <w:rPr>
          <w:b/>
          <w:bCs/>
        </w:rPr>
        <w:t>“yo-yo effect”</w:t>
      </w:r>
      <w:r w:rsidR="001C4A6F">
        <w:t xml:space="preserve"> being whipsawed around after each announcement. The start of US c</w:t>
      </w:r>
      <w:r w:rsidR="00960F40">
        <w:t>ompan</w:t>
      </w:r>
      <w:r w:rsidR="00AB1F56">
        <w:t>y reporting season add</w:t>
      </w:r>
      <w:r w:rsidR="004B32E4">
        <w:t xml:space="preserve">ed to the </w:t>
      </w:r>
      <w:r w:rsidR="00AB1F56">
        <w:t xml:space="preserve">volatility. Early signs </w:t>
      </w:r>
      <w:r w:rsidR="004B32E4">
        <w:t xml:space="preserve">in the US </w:t>
      </w:r>
      <w:r w:rsidR="00AB1F56">
        <w:t xml:space="preserve">are that most will </w:t>
      </w:r>
      <w:r w:rsidR="00AB1F56" w:rsidRPr="00AB1F56">
        <w:rPr>
          <w:b/>
          <w:bCs/>
        </w:rPr>
        <w:t>meet or exceed expectations</w:t>
      </w:r>
      <w:r w:rsidR="00AB1F56">
        <w:t xml:space="preserve"> so that should add some support to the equity market.</w:t>
      </w:r>
      <w:r w:rsidR="004B32E4">
        <w:t xml:space="preserve"> The Australian company reporting season was subdued with markets impacted by the US volatility.</w:t>
      </w:r>
    </w:p>
    <w:p w14:paraId="4096F786" w14:textId="7EAA49C0" w:rsidR="00AB1F56" w:rsidRPr="00AB1F56" w:rsidRDefault="00AB1F56" w:rsidP="00AB1F56">
      <w:pPr>
        <w:rPr>
          <w:color w:val="auto"/>
        </w:rPr>
      </w:pPr>
      <w:r w:rsidRPr="00AB1F56">
        <w:rPr>
          <w:color w:val="auto"/>
        </w:rPr>
        <w:t>Most investors are still of the opinion that interest rates and inflation are heading lower over the medium to long term, however these short-term adjustments driven by market data a</w:t>
      </w:r>
      <w:r w:rsidR="00170FC0">
        <w:rPr>
          <w:color w:val="auto"/>
        </w:rPr>
        <w:t>s</w:t>
      </w:r>
      <w:r w:rsidRPr="00AB1F56">
        <w:rPr>
          <w:color w:val="auto"/>
        </w:rPr>
        <w:t xml:space="preserve"> the US Federal Reserve (the Fed) awaits fresh inflation news to consider their next move.</w:t>
      </w:r>
    </w:p>
    <w:p w14:paraId="76AE76DC" w14:textId="77777777" w:rsidR="009A3B4B" w:rsidRDefault="009A3B4B" w:rsidP="009A3B4B">
      <w:pPr>
        <w:rPr>
          <w:rFonts w:ascii="Calibri" w:hAnsi="Calibri" w:cs="Calibri"/>
          <w:color w:val="222222"/>
          <w:sz w:val="24"/>
          <w:szCs w:val="24"/>
          <w:shd w:val="clear" w:color="auto" w:fill="FFFFFF"/>
        </w:rPr>
      </w:pPr>
      <w:r>
        <w:rPr>
          <w:rFonts w:ascii="Calibri" w:hAnsi="Calibri" w:cs="Calibri"/>
          <w:color w:val="222222"/>
          <w:sz w:val="24"/>
          <w:szCs w:val="24"/>
          <w:shd w:val="clear" w:color="auto" w:fill="FFFFFF"/>
        </w:rPr>
        <w:t xml:space="preserve">The Fed left the </w:t>
      </w:r>
      <w:r w:rsidRPr="00613384">
        <w:rPr>
          <w:rFonts w:ascii="Calibri" w:hAnsi="Calibri" w:cs="Calibri"/>
          <w:color w:val="222222"/>
          <w:sz w:val="24"/>
          <w:szCs w:val="24"/>
          <w:shd w:val="clear" w:color="auto" w:fill="FFFFFF"/>
        </w:rPr>
        <w:t xml:space="preserve">target cash rate </w:t>
      </w:r>
      <w:r>
        <w:rPr>
          <w:rFonts w:ascii="Calibri" w:hAnsi="Calibri" w:cs="Calibri"/>
          <w:color w:val="222222"/>
          <w:sz w:val="24"/>
          <w:szCs w:val="24"/>
          <w:shd w:val="clear" w:color="auto" w:fill="FFFFFF"/>
        </w:rPr>
        <w:t>at</w:t>
      </w:r>
      <w:r w:rsidRPr="00EC694E">
        <w:rPr>
          <w:rFonts w:ascii="Calibri" w:hAnsi="Calibri" w:cs="Calibri"/>
          <w:b/>
          <w:bCs/>
          <w:color w:val="222222"/>
          <w:sz w:val="24"/>
          <w:szCs w:val="24"/>
          <w:shd w:val="clear" w:color="auto" w:fill="FFFFFF"/>
        </w:rPr>
        <w:t xml:space="preserve"> 4.</w:t>
      </w:r>
      <w:r>
        <w:rPr>
          <w:rFonts w:ascii="Calibri" w:hAnsi="Calibri" w:cs="Calibri"/>
          <w:b/>
          <w:bCs/>
          <w:color w:val="222222"/>
          <w:sz w:val="24"/>
          <w:szCs w:val="24"/>
          <w:shd w:val="clear" w:color="auto" w:fill="FFFFFF"/>
        </w:rPr>
        <w:t>25</w:t>
      </w:r>
      <w:r w:rsidRPr="00EC694E">
        <w:rPr>
          <w:rFonts w:ascii="Calibri" w:hAnsi="Calibri" w:cs="Calibri"/>
          <w:b/>
          <w:bCs/>
          <w:color w:val="222222"/>
          <w:sz w:val="24"/>
          <w:szCs w:val="24"/>
          <w:shd w:val="clear" w:color="auto" w:fill="FFFFFF"/>
        </w:rPr>
        <w:t>%-4.5</w:t>
      </w:r>
      <w:r>
        <w:rPr>
          <w:rFonts w:ascii="Calibri" w:hAnsi="Calibri" w:cs="Calibri"/>
          <w:b/>
          <w:bCs/>
          <w:color w:val="222222"/>
          <w:sz w:val="24"/>
          <w:szCs w:val="24"/>
          <w:shd w:val="clear" w:color="auto" w:fill="FFFFFF"/>
        </w:rPr>
        <w:t>0</w:t>
      </w:r>
      <w:r w:rsidRPr="00EC694E">
        <w:rPr>
          <w:rFonts w:ascii="Calibri" w:hAnsi="Calibri" w:cs="Calibri"/>
          <w:b/>
          <w:bCs/>
          <w:color w:val="222222"/>
          <w:sz w:val="24"/>
          <w:szCs w:val="24"/>
          <w:shd w:val="clear" w:color="auto" w:fill="FFFFFF"/>
        </w:rPr>
        <w:t>%</w:t>
      </w:r>
      <w:r w:rsidRPr="00613384">
        <w:rPr>
          <w:rFonts w:ascii="Calibri" w:hAnsi="Calibri" w:cs="Calibri"/>
          <w:color w:val="222222"/>
          <w:sz w:val="24"/>
          <w:szCs w:val="24"/>
          <w:shd w:val="clear" w:color="auto" w:fill="FFFFFF"/>
        </w:rPr>
        <w:t xml:space="preserve"> at its meeting held on the </w:t>
      </w:r>
      <w:r>
        <w:rPr>
          <w:rFonts w:ascii="Calibri" w:hAnsi="Calibri" w:cs="Calibri"/>
          <w:color w:val="222222"/>
          <w:sz w:val="24"/>
          <w:szCs w:val="24"/>
          <w:shd w:val="clear" w:color="auto" w:fill="FFFFFF"/>
        </w:rPr>
        <w:t>19</w:t>
      </w:r>
      <w:r w:rsidRPr="001872E4">
        <w:rPr>
          <w:rFonts w:ascii="Calibri" w:hAnsi="Calibri" w:cs="Calibri"/>
          <w:color w:val="222222"/>
          <w:sz w:val="24"/>
          <w:szCs w:val="24"/>
          <w:shd w:val="clear" w:color="auto" w:fill="FFFFFF"/>
          <w:vertAlign w:val="superscript"/>
        </w:rPr>
        <w:t>th</w:t>
      </w:r>
      <w:r>
        <w:rPr>
          <w:rFonts w:ascii="Calibri" w:hAnsi="Calibri" w:cs="Calibri"/>
          <w:color w:val="222222"/>
          <w:sz w:val="24"/>
          <w:szCs w:val="24"/>
          <w:shd w:val="clear" w:color="auto" w:fill="FFFFFF"/>
        </w:rPr>
        <w:t>/20</w:t>
      </w:r>
      <w:r w:rsidRPr="001872E4">
        <w:rPr>
          <w:rFonts w:ascii="Calibri" w:hAnsi="Calibri" w:cs="Calibri"/>
          <w:color w:val="222222"/>
          <w:sz w:val="24"/>
          <w:szCs w:val="24"/>
          <w:shd w:val="clear" w:color="auto" w:fill="FFFFFF"/>
          <w:vertAlign w:val="superscript"/>
        </w:rPr>
        <w:t>th</w:t>
      </w:r>
      <w:r>
        <w:rPr>
          <w:rFonts w:ascii="Calibri" w:hAnsi="Calibri" w:cs="Calibri"/>
          <w:color w:val="222222"/>
          <w:sz w:val="24"/>
          <w:szCs w:val="24"/>
          <w:shd w:val="clear" w:color="auto" w:fill="FFFFFF"/>
        </w:rPr>
        <w:t xml:space="preserve"> March 2025. The next meeting held on the </w:t>
      </w:r>
      <w:r w:rsidRPr="001872E4">
        <w:rPr>
          <w:rFonts w:ascii="Calibri" w:hAnsi="Calibri" w:cs="Calibri"/>
          <w:b/>
          <w:bCs/>
          <w:color w:val="222222"/>
          <w:sz w:val="24"/>
          <w:szCs w:val="24"/>
          <w:shd w:val="clear" w:color="auto" w:fill="FFFFFF"/>
        </w:rPr>
        <w:t>06</w:t>
      </w:r>
      <w:r w:rsidRPr="001872E4">
        <w:rPr>
          <w:rFonts w:ascii="Calibri" w:hAnsi="Calibri" w:cs="Calibri"/>
          <w:b/>
          <w:bCs/>
          <w:color w:val="222222"/>
          <w:sz w:val="24"/>
          <w:szCs w:val="24"/>
          <w:shd w:val="clear" w:color="auto" w:fill="FFFFFF"/>
          <w:vertAlign w:val="superscript"/>
        </w:rPr>
        <w:t>th</w:t>
      </w:r>
      <w:r w:rsidRPr="001872E4">
        <w:rPr>
          <w:rFonts w:ascii="Calibri" w:hAnsi="Calibri" w:cs="Calibri"/>
          <w:b/>
          <w:bCs/>
          <w:color w:val="222222"/>
          <w:sz w:val="24"/>
          <w:szCs w:val="24"/>
          <w:shd w:val="clear" w:color="auto" w:fill="FFFFFF"/>
        </w:rPr>
        <w:t xml:space="preserve"> /07</w:t>
      </w:r>
      <w:r w:rsidRPr="001872E4">
        <w:rPr>
          <w:rFonts w:ascii="Calibri" w:hAnsi="Calibri" w:cs="Calibri"/>
          <w:b/>
          <w:bCs/>
          <w:color w:val="222222"/>
          <w:sz w:val="24"/>
          <w:szCs w:val="24"/>
          <w:shd w:val="clear" w:color="auto" w:fill="FFFFFF"/>
          <w:vertAlign w:val="superscript"/>
        </w:rPr>
        <w:t>th</w:t>
      </w:r>
      <w:r>
        <w:rPr>
          <w:rFonts w:ascii="Calibri" w:hAnsi="Calibri" w:cs="Calibri"/>
          <w:color w:val="222222"/>
          <w:sz w:val="24"/>
          <w:szCs w:val="24"/>
          <w:shd w:val="clear" w:color="auto" w:fill="FFFFFF"/>
        </w:rPr>
        <w:t xml:space="preserve"> </w:t>
      </w:r>
      <w:r w:rsidRPr="005A485F">
        <w:rPr>
          <w:rFonts w:ascii="Calibri" w:hAnsi="Calibri" w:cs="Calibri"/>
          <w:b/>
          <w:bCs/>
          <w:color w:val="222222"/>
          <w:sz w:val="24"/>
          <w:szCs w:val="24"/>
          <w:shd w:val="clear" w:color="auto" w:fill="FFFFFF"/>
        </w:rPr>
        <w:t>Ma</w:t>
      </w:r>
      <w:r>
        <w:rPr>
          <w:rFonts w:ascii="Calibri" w:hAnsi="Calibri" w:cs="Calibri"/>
          <w:b/>
          <w:bCs/>
          <w:color w:val="222222"/>
          <w:sz w:val="24"/>
          <w:szCs w:val="24"/>
          <w:shd w:val="clear" w:color="auto" w:fill="FFFFFF"/>
        </w:rPr>
        <w:t>y</w:t>
      </w:r>
      <w:r w:rsidRPr="005A485F">
        <w:rPr>
          <w:rFonts w:ascii="Calibri" w:hAnsi="Calibri" w:cs="Calibri"/>
          <w:b/>
          <w:bCs/>
          <w:color w:val="222222"/>
          <w:sz w:val="24"/>
          <w:szCs w:val="24"/>
          <w:shd w:val="clear" w:color="auto" w:fill="FFFFFF"/>
        </w:rPr>
        <w:t xml:space="preserve"> 2025</w:t>
      </w:r>
      <w:r>
        <w:rPr>
          <w:rFonts w:ascii="Calibri" w:hAnsi="Calibri" w:cs="Calibri"/>
          <w:color w:val="222222"/>
          <w:sz w:val="24"/>
          <w:szCs w:val="24"/>
          <w:shd w:val="clear" w:color="auto" w:fill="FFFFFF"/>
        </w:rPr>
        <w:t xml:space="preserve">. A recent update given to the US Senate indicated hold may be on the cards for the near future. Regarding treasury securities and agency debt holdings: </w:t>
      </w:r>
    </w:p>
    <w:p w14:paraId="1E12D3E1" w14:textId="77777777" w:rsidR="009A3B4B" w:rsidRPr="005767D6" w:rsidRDefault="009A3B4B" w:rsidP="009A3B4B">
      <w:pPr>
        <w:ind w:left="720"/>
        <w:rPr>
          <w:rFonts w:ascii="Calibri" w:hAnsi="Calibri" w:cs="Calibri"/>
          <w:i/>
          <w:iCs/>
          <w:color w:val="222222"/>
          <w:sz w:val="24"/>
          <w:szCs w:val="24"/>
          <w:shd w:val="clear" w:color="auto" w:fill="FFFFFF"/>
        </w:rPr>
      </w:pPr>
      <w:r w:rsidRPr="005767D6">
        <w:rPr>
          <w:rFonts w:ascii="Calibri" w:hAnsi="Calibri" w:cs="Calibri"/>
          <w:i/>
          <w:iCs/>
          <w:color w:val="222222"/>
          <w:sz w:val="24"/>
          <w:szCs w:val="24"/>
          <w:shd w:val="clear" w:color="auto" w:fill="FFFFFF"/>
        </w:rPr>
        <w:t>“</w:t>
      </w:r>
      <w:r w:rsidRPr="001872E4">
        <w:rPr>
          <w:rFonts w:ascii="Calibri" w:hAnsi="Calibri" w:cs="Calibri"/>
          <w:i/>
          <w:iCs/>
          <w:color w:val="222222"/>
          <w:sz w:val="24"/>
          <w:szCs w:val="24"/>
          <w:shd w:val="clear" w:color="auto" w:fill="FFFFFF"/>
        </w:rPr>
        <w:t>The Committee will continue reducing its holdings of Treasury securities and agency debt and agency mortgage</w:t>
      </w:r>
      <w:r w:rsidRPr="001872E4">
        <w:rPr>
          <w:rFonts w:ascii="Cambria Math" w:hAnsi="Cambria Math" w:cs="Cambria Math"/>
          <w:i/>
          <w:iCs/>
          <w:color w:val="222222"/>
          <w:sz w:val="24"/>
          <w:szCs w:val="24"/>
          <w:shd w:val="clear" w:color="auto" w:fill="FFFFFF"/>
        </w:rPr>
        <w:t>‑</w:t>
      </w:r>
      <w:r w:rsidRPr="001872E4">
        <w:rPr>
          <w:rFonts w:ascii="Calibri" w:hAnsi="Calibri" w:cs="Calibri"/>
          <w:i/>
          <w:iCs/>
          <w:color w:val="222222"/>
          <w:sz w:val="24"/>
          <w:szCs w:val="24"/>
          <w:shd w:val="clear" w:color="auto" w:fill="FFFFFF"/>
        </w:rPr>
        <w:t xml:space="preserve">backed securities. Beginning in April, the Committee will slow the pace of decline of its securities holdings by reducing the monthly redemption cap on </w:t>
      </w:r>
      <w:r w:rsidRPr="003A4279">
        <w:rPr>
          <w:rFonts w:ascii="Calibri" w:hAnsi="Calibri" w:cs="Calibri"/>
          <w:b/>
          <w:bCs/>
          <w:i/>
          <w:iCs/>
          <w:color w:val="222222"/>
          <w:sz w:val="24"/>
          <w:szCs w:val="24"/>
          <w:shd w:val="clear" w:color="auto" w:fill="FFFFFF"/>
        </w:rPr>
        <w:t>Treasury securities from $25 billion to $5 billion.</w:t>
      </w:r>
      <w:r w:rsidRPr="001872E4">
        <w:rPr>
          <w:rFonts w:ascii="Calibri" w:hAnsi="Calibri" w:cs="Calibri"/>
          <w:i/>
          <w:iCs/>
          <w:color w:val="222222"/>
          <w:sz w:val="24"/>
          <w:szCs w:val="24"/>
          <w:shd w:val="clear" w:color="auto" w:fill="FFFFFF"/>
        </w:rPr>
        <w:t xml:space="preserve"> The Committee will maintain the monthly redemption cap on agency debt and agency </w:t>
      </w:r>
      <w:r w:rsidRPr="003A4279">
        <w:rPr>
          <w:rFonts w:ascii="Calibri" w:hAnsi="Calibri" w:cs="Calibri"/>
          <w:b/>
          <w:bCs/>
          <w:i/>
          <w:iCs/>
          <w:color w:val="222222"/>
          <w:sz w:val="24"/>
          <w:szCs w:val="24"/>
          <w:shd w:val="clear" w:color="auto" w:fill="FFFFFF"/>
        </w:rPr>
        <w:t>mortgage-backed securities at $35 billion</w:t>
      </w:r>
      <w:r>
        <w:rPr>
          <w:rFonts w:ascii="Calibri" w:hAnsi="Calibri" w:cs="Calibri"/>
          <w:i/>
          <w:iCs/>
          <w:color w:val="222222"/>
          <w:sz w:val="24"/>
          <w:szCs w:val="24"/>
          <w:shd w:val="clear" w:color="auto" w:fill="FFFFFF"/>
        </w:rPr>
        <w:t>”</w:t>
      </w:r>
      <w:r w:rsidRPr="001872E4">
        <w:rPr>
          <w:rFonts w:ascii="Calibri" w:hAnsi="Calibri" w:cs="Calibri"/>
          <w:i/>
          <w:iCs/>
          <w:color w:val="222222"/>
          <w:sz w:val="24"/>
          <w:szCs w:val="24"/>
          <w:shd w:val="clear" w:color="auto" w:fill="FFFFFF"/>
        </w:rPr>
        <w:t xml:space="preserve">. </w:t>
      </w:r>
      <w:r w:rsidRPr="005767D6">
        <w:rPr>
          <w:rFonts w:ascii="Calibri" w:hAnsi="Calibri" w:cs="Calibri"/>
          <w:i/>
          <w:iCs/>
          <w:color w:val="222222"/>
          <w:sz w:val="24"/>
          <w:szCs w:val="24"/>
          <w:u w:val="single"/>
          <w:shd w:val="clear" w:color="auto" w:fill="FFFFFF"/>
        </w:rPr>
        <w:t>Source:</w:t>
      </w:r>
      <w:r>
        <w:rPr>
          <w:rFonts w:ascii="Calibri" w:hAnsi="Calibri" w:cs="Calibri"/>
          <w:i/>
          <w:iCs/>
          <w:color w:val="222222"/>
          <w:sz w:val="24"/>
          <w:szCs w:val="24"/>
          <w:shd w:val="clear" w:color="auto" w:fill="FFFFFF"/>
        </w:rPr>
        <w:t xml:space="preserve"> The </w:t>
      </w:r>
      <w:r w:rsidRPr="005767D6">
        <w:rPr>
          <w:rFonts w:ascii="Calibri" w:hAnsi="Calibri" w:cs="Calibri"/>
          <w:i/>
          <w:iCs/>
          <w:color w:val="222222"/>
          <w:sz w:val="24"/>
          <w:szCs w:val="24"/>
          <w:shd w:val="clear" w:color="auto" w:fill="FFFFFF"/>
        </w:rPr>
        <w:t>Board of Governors of the Federal Reserve System</w:t>
      </w:r>
      <w:r>
        <w:rPr>
          <w:rFonts w:ascii="Calibri" w:hAnsi="Calibri" w:cs="Calibri"/>
          <w:i/>
          <w:iCs/>
          <w:color w:val="222222"/>
          <w:sz w:val="24"/>
          <w:szCs w:val="24"/>
          <w:shd w:val="clear" w:color="auto" w:fill="FFFFFF"/>
        </w:rPr>
        <w:t>, Chair, Jerome Powell, 20</w:t>
      </w:r>
      <w:r w:rsidRPr="005767D6">
        <w:rPr>
          <w:rFonts w:ascii="Calibri" w:hAnsi="Calibri" w:cs="Calibri"/>
          <w:i/>
          <w:iCs/>
          <w:color w:val="222222"/>
          <w:sz w:val="24"/>
          <w:szCs w:val="24"/>
          <w:shd w:val="clear" w:color="auto" w:fill="FFFFFF"/>
          <w:vertAlign w:val="superscript"/>
        </w:rPr>
        <w:t>th</w:t>
      </w:r>
      <w:r>
        <w:rPr>
          <w:rFonts w:ascii="Calibri" w:hAnsi="Calibri" w:cs="Calibri"/>
          <w:i/>
          <w:iCs/>
          <w:color w:val="222222"/>
          <w:sz w:val="24"/>
          <w:szCs w:val="24"/>
          <w:shd w:val="clear" w:color="auto" w:fill="FFFFFF"/>
        </w:rPr>
        <w:t xml:space="preserve"> March 2025.</w:t>
      </w:r>
    </w:p>
    <w:p w14:paraId="53571F40" w14:textId="77777777" w:rsidR="009A3B4B" w:rsidRDefault="009A3B4B" w:rsidP="009A3B4B">
      <w:pPr>
        <w:rPr>
          <w:rFonts w:ascii="Calibri" w:hAnsi="Calibri" w:cs="Calibri"/>
          <w:color w:val="222222"/>
          <w:sz w:val="24"/>
          <w:szCs w:val="24"/>
          <w:shd w:val="clear" w:color="auto" w:fill="FFFFFF"/>
        </w:rPr>
      </w:pPr>
      <w:r>
        <w:rPr>
          <w:rFonts w:ascii="Calibri" w:hAnsi="Calibri" w:cs="Calibri"/>
          <w:color w:val="222222"/>
          <w:sz w:val="24"/>
          <w:szCs w:val="24"/>
          <w:shd w:val="clear" w:color="auto" w:fill="FFFFFF"/>
        </w:rPr>
        <w:lastRenderedPageBreak/>
        <w:t xml:space="preserve">Inflation prints have revealed the </w:t>
      </w:r>
      <w:r w:rsidRPr="00555922">
        <w:rPr>
          <w:rFonts w:ascii="Calibri" w:hAnsi="Calibri" w:cs="Calibri"/>
          <w:b/>
          <w:bCs/>
          <w:color w:val="222222"/>
          <w:sz w:val="24"/>
          <w:szCs w:val="24"/>
          <w:shd w:val="clear" w:color="auto" w:fill="FFFFFF"/>
        </w:rPr>
        <w:t xml:space="preserve">US Inflation YOY </w:t>
      </w:r>
      <w:r>
        <w:rPr>
          <w:rFonts w:ascii="Calibri" w:hAnsi="Calibri" w:cs="Calibri"/>
          <w:b/>
          <w:bCs/>
          <w:color w:val="222222"/>
          <w:sz w:val="24"/>
          <w:szCs w:val="24"/>
          <w:shd w:val="clear" w:color="auto" w:fill="FFFFFF"/>
        </w:rPr>
        <w:t>eased to 2.4%</w:t>
      </w:r>
      <w:r>
        <w:rPr>
          <w:rFonts w:ascii="Calibri" w:hAnsi="Calibri" w:cs="Calibri"/>
          <w:color w:val="222222"/>
          <w:sz w:val="24"/>
          <w:szCs w:val="24"/>
          <w:shd w:val="clear" w:color="auto" w:fill="FFFFFF"/>
        </w:rPr>
        <w:t xml:space="preserve"> in March 2025 from 2.8% in February 2025. US Retail Sales MOM increased by (+0.2</w:t>
      </w:r>
      <w:r w:rsidRPr="00804A42">
        <w:rPr>
          <w:rFonts w:ascii="Calibri" w:hAnsi="Calibri" w:cs="Calibri"/>
          <w:b/>
          <w:bCs/>
          <w:color w:val="222222"/>
          <w:sz w:val="24"/>
          <w:szCs w:val="24"/>
          <w:shd w:val="clear" w:color="auto" w:fill="FFFFFF"/>
        </w:rPr>
        <w:t>%</w:t>
      </w:r>
      <w:r>
        <w:rPr>
          <w:rFonts w:ascii="Calibri" w:hAnsi="Calibri" w:cs="Calibri"/>
          <w:b/>
          <w:bCs/>
          <w:color w:val="222222"/>
          <w:sz w:val="24"/>
          <w:szCs w:val="24"/>
          <w:shd w:val="clear" w:color="auto" w:fill="FFFFFF"/>
        </w:rPr>
        <w:t>)</w:t>
      </w:r>
      <w:r>
        <w:rPr>
          <w:rFonts w:ascii="Calibri" w:hAnsi="Calibri" w:cs="Calibri"/>
          <w:color w:val="222222"/>
          <w:sz w:val="24"/>
          <w:szCs w:val="24"/>
          <w:shd w:val="clear" w:color="auto" w:fill="FFFFFF"/>
        </w:rPr>
        <w:t xml:space="preserve"> in February 2025 up from revised (-1.2%) in January 2025.</w:t>
      </w:r>
    </w:p>
    <w:p w14:paraId="64475292" w14:textId="458F4704" w:rsidR="00FF15E7" w:rsidRDefault="00FA37D3" w:rsidP="00AB1F56">
      <w:pPr>
        <w:rPr>
          <w:b/>
          <w:bCs/>
        </w:rPr>
      </w:pPr>
      <w:r>
        <w:t xml:space="preserve">The next </w:t>
      </w:r>
      <w:r w:rsidRPr="00FA37D3">
        <w:rPr>
          <w:b/>
          <w:bCs/>
        </w:rPr>
        <w:t xml:space="preserve">FOMC meeting on Monetary Policy is the </w:t>
      </w:r>
      <w:r w:rsidR="009A3B4B">
        <w:rPr>
          <w:b/>
          <w:bCs/>
        </w:rPr>
        <w:t>6</w:t>
      </w:r>
      <w:r w:rsidR="006167B3">
        <w:rPr>
          <w:b/>
          <w:bCs/>
        </w:rPr>
        <w:t>/</w:t>
      </w:r>
      <w:r w:rsidR="009A3B4B">
        <w:rPr>
          <w:b/>
          <w:bCs/>
        </w:rPr>
        <w:t>7</w:t>
      </w:r>
      <w:r w:rsidR="00C7157C" w:rsidRPr="00C7157C">
        <w:rPr>
          <w:b/>
          <w:bCs/>
          <w:vertAlign w:val="superscript"/>
        </w:rPr>
        <w:t>th</w:t>
      </w:r>
      <w:r w:rsidR="00C7157C">
        <w:rPr>
          <w:b/>
          <w:bCs/>
        </w:rPr>
        <w:t xml:space="preserve"> </w:t>
      </w:r>
      <w:r w:rsidRPr="00FA37D3">
        <w:rPr>
          <w:b/>
          <w:bCs/>
        </w:rPr>
        <w:t xml:space="preserve">of </w:t>
      </w:r>
      <w:r w:rsidR="00C7157C">
        <w:rPr>
          <w:b/>
          <w:bCs/>
        </w:rPr>
        <w:t>Ma</w:t>
      </w:r>
      <w:r w:rsidR="009A3B4B">
        <w:rPr>
          <w:b/>
          <w:bCs/>
        </w:rPr>
        <w:t>y</w:t>
      </w:r>
      <w:r w:rsidRPr="00FA37D3">
        <w:rPr>
          <w:b/>
          <w:bCs/>
        </w:rPr>
        <w:t xml:space="preserve"> 202</w:t>
      </w:r>
      <w:r w:rsidR="006167B3">
        <w:rPr>
          <w:b/>
          <w:bCs/>
        </w:rPr>
        <w:t>5</w:t>
      </w:r>
      <w:r w:rsidRPr="00FA37D3">
        <w:rPr>
          <w:b/>
          <w:bCs/>
        </w:rPr>
        <w:t>.</w:t>
      </w:r>
    </w:p>
    <w:p w14:paraId="56390823" w14:textId="5DDD693F" w:rsidR="00F67D7A" w:rsidRPr="00F67D7A" w:rsidRDefault="00F67D7A" w:rsidP="00A352A1">
      <w:pPr>
        <w:rPr>
          <w:b/>
          <w:bCs/>
        </w:rPr>
      </w:pPr>
      <w:r w:rsidRPr="00F67D7A">
        <w:rPr>
          <w:b/>
          <w:bCs/>
        </w:rPr>
        <w:t>Domestic Markets</w:t>
      </w:r>
    </w:p>
    <w:p w14:paraId="468B95DB" w14:textId="3E4ACA20" w:rsidR="000A08BF" w:rsidRDefault="00EF1357" w:rsidP="00A352A1">
      <w:r>
        <w:t>For Australia, t</w:t>
      </w:r>
      <w:r w:rsidR="00A352A1">
        <w:t xml:space="preserve">he latest inflation prints for (year-on-year) </w:t>
      </w:r>
      <w:r w:rsidR="00AB1F56">
        <w:t>fourth</w:t>
      </w:r>
      <w:r w:rsidR="00A352A1">
        <w:t xml:space="preserve"> quarter of 2024 </w:t>
      </w:r>
      <w:r w:rsidR="00A352A1" w:rsidRPr="00024249">
        <w:rPr>
          <w:b/>
          <w:bCs/>
        </w:rPr>
        <w:t xml:space="preserve">was </w:t>
      </w:r>
      <w:r>
        <w:rPr>
          <w:b/>
          <w:bCs/>
        </w:rPr>
        <w:t>2</w:t>
      </w:r>
      <w:r w:rsidR="00A352A1" w:rsidRPr="00024249">
        <w:rPr>
          <w:b/>
          <w:bCs/>
        </w:rPr>
        <w:t>.</w:t>
      </w:r>
      <w:r w:rsidR="00AB1F56">
        <w:rPr>
          <w:b/>
          <w:bCs/>
        </w:rPr>
        <w:t>4</w:t>
      </w:r>
      <w:r w:rsidR="00A352A1" w:rsidRPr="00024249">
        <w:rPr>
          <w:b/>
          <w:bCs/>
        </w:rPr>
        <w:t>%</w:t>
      </w:r>
      <w:r w:rsidR="00A352A1">
        <w:t xml:space="preserve"> which was </w:t>
      </w:r>
      <w:r>
        <w:t>down</w:t>
      </w:r>
      <w:r w:rsidR="00A352A1">
        <w:t xml:space="preserve"> from the </w:t>
      </w:r>
      <w:r w:rsidR="00AB1F56">
        <w:t>2</w:t>
      </w:r>
      <w:r w:rsidR="00A352A1">
        <w:t>.</w:t>
      </w:r>
      <w:r>
        <w:t>8</w:t>
      </w:r>
      <w:r w:rsidR="00A352A1">
        <w:t xml:space="preserve">% in the </w:t>
      </w:r>
      <w:r w:rsidR="00AB1F56">
        <w:t>third</w:t>
      </w:r>
      <w:r w:rsidR="00A352A1">
        <w:t xml:space="preserve"> quarter of 2024</w:t>
      </w:r>
      <w:r w:rsidR="00B6680A">
        <w:t>.</w:t>
      </w:r>
      <w:r w:rsidR="00A352A1">
        <w:t xml:space="preserve"> </w:t>
      </w:r>
      <w:r w:rsidR="00B6680A">
        <w:t xml:space="preserve">The market awaits the next RBA board meeting, which is due </w:t>
      </w:r>
      <w:r w:rsidR="00897EFF">
        <w:t>on the</w:t>
      </w:r>
      <w:r w:rsidR="00B6680A">
        <w:t xml:space="preserve"> </w:t>
      </w:r>
      <w:r w:rsidR="000A08BF" w:rsidRPr="000A08BF">
        <w:rPr>
          <w:b/>
          <w:bCs/>
        </w:rPr>
        <w:t>19/20</w:t>
      </w:r>
      <w:r w:rsidR="000A08BF" w:rsidRPr="000A08BF">
        <w:rPr>
          <w:b/>
          <w:bCs/>
          <w:vertAlign w:val="superscript"/>
        </w:rPr>
        <w:t>th</w:t>
      </w:r>
      <w:r w:rsidR="000A08BF" w:rsidRPr="000A08BF">
        <w:rPr>
          <w:b/>
          <w:bCs/>
        </w:rPr>
        <w:t xml:space="preserve"> May</w:t>
      </w:r>
      <w:r w:rsidR="00B6680A" w:rsidRPr="000A08BF">
        <w:rPr>
          <w:b/>
          <w:bCs/>
        </w:rPr>
        <w:t xml:space="preserve"> 2025</w:t>
      </w:r>
      <w:r w:rsidR="00B6680A">
        <w:t xml:space="preserve">. </w:t>
      </w:r>
      <w:r w:rsidR="000A08BF">
        <w:t xml:space="preserve">Pressure will be on for another interest rate </w:t>
      </w:r>
      <w:r w:rsidR="00F67D7A">
        <w:t>move; however,</w:t>
      </w:r>
      <w:r w:rsidR="000A08BF">
        <w:t xml:space="preserve"> </w:t>
      </w:r>
      <w:r w:rsidR="00F67D7A">
        <w:t>the next round of economic data will determine what direction the RBA may take</w:t>
      </w:r>
      <w:r w:rsidR="000A08BF">
        <w:t>.</w:t>
      </w:r>
      <w:r w:rsidR="000A08BF" w:rsidRPr="000A08BF">
        <w:t xml:space="preserve"> </w:t>
      </w:r>
    </w:p>
    <w:p w14:paraId="4FB7283A" w14:textId="0D1054A2" w:rsidR="00502D7A" w:rsidRDefault="000A08BF" w:rsidP="00A352A1">
      <w:r>
        <w:t xml:space="preserve">The </w:t>
      </w:r>
      <w:r w:rsidRPr="00F67D7A">
        <w:rPr>
          <w:b/>
          <w:bCs/>
        </w:rPr>
        <w:t>Australian Federal election being held on the 3</w:t>
      </w:r>
      <w:r w:rsidRPr="00F67D7A">
        <w:rPr>
          <w:b/>
          <w:bCs/>
          <w:vertAlign w:val="superscript"/>
        </w:rPr>
        <w:t>rd</w:t>
      </w:r>
      <w:r w:rsidRPr="00F67D7A">
        <w:rPr>
          <w:b/>
          <w:bCs/>
        </w:rPr>
        <w:t xml:space="preserve"> May 2025</w:t>
      </w:r>
      <w:r>
        <w:t>.</w:t>
      </w:r>
    </w:p>
    <w:p w14:paraId="31DAAEE4" w14:textId="77777777" w:rsidR="00F67D7A" w:rsidRDefault="00741B8E" w:rsidP="00A352A1">
      <w:pPr>
        <w:spacing w:before="120"/>
      </w:pPr>
      <w:r>
        <w:t>With more supply coming onto the housing market over February and March 2025, t</w:t>
      </w:r>
      <w:r w:rsidR="00A352A1">
        <w:t xml:space="preserve">he domestic house prices </w:t>
      </w:r>
      <w:r w:rsidR="00F67D7A">
        <w:t>were</w:t>
      </w:r>
      <w:r w:rsidR="00210AED">
        <w:t xml:space="preserve"> softening in </w:t>
      </w:r>
      <w:r w:rsidR="00A649C7">
        <w:t>several</w:t>
      </w:r>
      <w:r w:rsidR="00210AED">
        <w:t xml:space="preserve"> suburbs </w:t>
      </w:r>
      <w:r w:rsidR="00F67D7A">
        <w:t>however, the investment market volatility has led to recession talk and potentially an interest rate cut which has buoyed house prices</w:t>
      </w:r>
      <w:r w:rsidR="00210AED">
        <w:t xml:space="preserve">. </w:t>
      </w:r>
    </w:p>
    <w:p w14:paraId="13AD9698" w14:textId="5DA2FBE2" w:rsidR="00A352A1" w:rsidRDefault="00F67D7A" w:rsidP="00A352A1">
      <w:pPr>
        <w:spacing w:before="120"/>
      </w:pPr>
      <w:r>
        <w:t xml:space="preserve">The first half of </w:t>
      </w:r>
      <w:r w:rsidR="00210AED">
        <w:t xml:space="preserve">2025 </w:t>
      </w:r>
      <w:r w:rsidR="00A352A1">
        <w:t xml:space="preserve">will be challenging however, </w:t>
      </w:r>
      <w:r w:rsidR="00A352A1" w:rsidRPr="00EF169D">
        <w:rPr>
          <w:b/>
          <w:bCs/>
        </w:rPr>
        <w:t xml:space="preserve">the broader economy </w:t>
      </w:r>
      <w:r w:rsidR="00584C81">
        <w:rPr>
          <w:b/>
          <w:bCs/>
        </w:rPr>
        <w:t>is</w:t>
      </w:r>
      <w:r w:rsidR="00A352A1" w:rsidRPr="00EF169D">
        <w:rPr>
          <w:b/>
          <w:bCs/>
        </w:rPr>
        <w:t xml:space="preserve"> weathering the storm well </w:t>
      </w:r>
      <w:r w:rsidR="00A352A1">
        <w:t xml:space="preserve">given the mixed support from </w:t>
      </w:r>
      <w:r>
        <w:t>moderating</w:t>
      </w:r>
      <w:r w:rsidR="00A352A1">
        <w:t xml:space="preserve"> immigration levels and the st</w:t>
      </w:r>
      <w:r>
        <w:t>able</w:t>
      </w:r>
      <w:r w:rsidR="00A352A1">
        <w:t xml:space="preserve"> level of employment with unemployment </w:t>
      </w:r>
      <w:r w:rsidR="008E4335">
        <w:t xml:space="preserve">drifting higher </w:t>
      </w:r>
      <w:r w:rsidR="00363E96">
        <w:t xml:space="preserve">to </w:t>
      </w:r>
      <w:r w:rsidR="008E4335">
        <w:t>4.</w:t>
      </w:r>
      <w:r w:rsidR="00741B8E">
        <w:t>1</w:t>
      </w:r>
      <w:r w:rsidR="00363E96">
        <w:t xml:space="preserve">% in </w:t>
      </w:r>
      <w:r w:rsidR="00741B8E">
        <w:t>January</w:t>
      </w:r>
      <w:r w:rsidR="00363E96">
        <w:t xml:space="preserve"> 202</w:t>
      </w:r>
      <w:r w:rsidR="00741B8E">
        <w:t>5</w:t>
      </w:r>
      <w:r w:rsidR="00363E96">
        <w:t xml:space="preserve"> </w:t>
      </w:r>
      <w:r w:rsidR="008E4335">
        <w:t>up</w:t>
      </w:r>
      <w:r w:rsidR="00363E96">
        <w:t xml:space="preserve"> from </w:t>
      </w:r>
      <w:r w:rsidR="00741B8E">
        <w:t>4.0</w:t>
      </w:r>
      <w:r w:rsidR="00A352A1">
        <w:t xml:space="preserve">% in </w:t>
      </w:r>
      <w:r w:rsidR="00741B8E">
        <w:t>December</w:t>
      </w:r>
      <w:r w:rsidR="00A352A1">
        <w:t xml:space="preserve"> 2024.</w:t>
      </w:r>
    </w:p>
    <w:p w14:paraId="2DD140B5" w14:textId="77777777" w:rsidR="00B51B45" w:rsidRDefault="00B51B45" w:rsidP="00B51B45">
      <w:pPr>
        <w:rPr>
          <w:rFonts w:ascii="Calibri" w:hAnsi="Calibri" w:cs="Calibri"/>
          <w:color w:val="222222"/>
          <w:sz w:val="24"/>
          <w:szCs w:val="24"/>
          <w:shd w:val="clear" w:color="auto" w:fill="FFFFFF"/>
        </w:rPr>
      </w:pPr>
      <w:r w:rsidRPr="005B49AF">
        <w:rPr>
          <w:rFonts w:ascii="Calibri" w:hAnsi="Calibri" w:cs="Calibri"/>
          <w:color w:val="222222"/>
          <w:sz w:val="24"/>
          <w:szCs w:val="24"/>
          <w:shd w:val="clear" w:color="auto" w:fill="FFFFFF"/>
        </w:rPr>
        <w:t xml:space="preserve">The RBA </w:t>
      </w:r>
      <w:r>
        <w:rPr>
          <w:rFonts w:ascii="Calibri" w:hAnsi="Calibri" w:cs="Calibri"/>
          <w:color w:val="222222"/>
          <w:sz w:val="24"/>
          <w:szCs w:val="24"/>
          <w:shd w:val="clear" w:color="auto" w:fill="FFFFFF"/>
        </w:rPr>
        <w:t>decided to leave the target cash rate at</w:t>
      </w:r>
      <w:r w:rsidRPr="00F07CCB">
        <w:rPr>
          <w:rFonts w:ascii="Calibri" w:hAnsi="Calibri" w:cs="Calibri"/>
          <w:b/>
          <w:bCs/>
          <w:color w:val="222222"/>
          <w:sz w:val="24"/>
          <w:szCs w:val="24"/>
          <w:shd w:val="clear" w:color="auto" w:fill="FFFFFF"/>
        </w:rPr>
        <w:t xml:space="preserve"> 4.</w:t>
      </w:r>
      <w:r>
        <w:rPr>
          <w:rFonts w:ascii="Calibri" w:hAnsi="Calibri" w:cs="Calibri"/>
          <w:b/>
          <w:bCs/>
          <w:color w:val="222222"/>
          <w:sz w:val="24"/>
          <w:szCs w:val="24"/>
          <w:shd w:val="clear" w:color="auto" w:fill="FFFFFF"/>
        </w:rPr>
        <w:t>10</w:t>
      </w:r>
      <w:r w:rsidRPr="00F07CCB">
        <w:rPr>
          <w:rFonts w:ascii="Calibri" w:hAnsi="Calibri" w:cs="Calibri"/>
          <w:b/>
          <w:bCs/>
          <w:color w:val="222222"/>
          <w:sz w:val="24"/>
          <w:szCs w:val="24"/>
          <w:shd w:val="clear" w:color="auto" w:fill="FFFFFF"/>
        </w:rPr>
        <w:t>%</w:t>
      </w:r>
      <w:r w:rsidRPr="005B49AF">
        <w:rPr>
          <w:rFonts w:ascii="Calibri" w:hAnsi="Calibri" w:cs="Calibri"/>
          <w:color w:val="222222"/>
          <w:sz w:val="24"/>
          <w:szCs w:val="24"/>
          <w:shd w:val="clear" w:color="auto" w:fill="FFFFFF"/>
        </w:rPr>
        <w:t xml:space="preserve"> following the </w:t>
      </w:r>
      <w:r>
        <w:rPr>
          <w:rFonts w:ascii="Calibri" w:hAnsi="Calibri" w:cs="Calibri"/>
          <w:color w:val="222222"/>
          <w:sz w:val="24"/>
          <w:szCs w:val="24"/>
          <w:shd w:val="clear" w:color="auto" w:fill="FFFFFF"/>
        </w:rPr>
        <w:t>1</w:t>
      </w:r>
      <w:r w:rsidRPr="000C373D">
        <w:rPr>
          <w:rFonts w:ascii="Calibri" w:hAnsi="Calibri" w:cs="Calibri"/>
          <w:color w:val="222222"/>
          <w:sz w:val="24"/>
          <w:szCs w:val="24"/>
          <w:shd w:val="clear" w:color="auto" w:fill="FFFFFF"/>
          <w:vertAlign w:val="superscript"/>
        </w:rPr>
        <w:t>st of</w:t>
      </w:r>
      <w:r>
        <w:rPr>
          <w:rFonts w:ascii="Calibri" w:hAnsi="Calibri" w:cs="Calibri"/>
          <w:color w:val="222222"/>
          <w:sz w:val="24"/>
          <w:szCs w:val="24"/>
          <w:shd w:val="clear" w:color="auto" w:fill="FFFFFF"/>
        </w:rPr>
        <w:t xml:space="preserve"> April</w:t>
      </w:r>
      <w:r w:rsidRPr="005B49AF">
        <w:rPr>
          <w:rFonts w:ascii="Calibri" w:hAnsi="Calibri" w:cs="Calibri"/>
          <w:color w:val="222222"/>
          <w:sz w:val="24"/>
          <w:szCs w:val="24"/>
          <w:shd w:val="clear" w:color="auto" w:fill="FFFFFF"/>
        </w:rPr>
        <w:t xml:space="preserve"> 202</w:t>
      </w:r>
      <w:r>
        <w:rPr>
          <w:rFonts w:ascii="Calibri" w:hAnsi="Calibri" w:cs="Calibri"/>
          <w:color w:val="222222"/>
          <w:sz w:val="24"/>
          <w:szCs w:val="24"/>
          <w:shd w:val="clear" w:color="auto" w:fill="FFFFFF"/>
        </w:rPr>
        <w:t>5</w:t>
      </w:r>
      <w:r w:rsidRPr="005B49AF">
        <w:rPr>
          <w:rFonts w:ascii="Calibri" w:hAnsi="Calibri" w:cs="Calibri"/>
          <w:color w:val="222222"/>
          <w:sz w:val="24"/>
          <w:szCs w:val="24"/>
          <w:shd w:val="clear" w:color="auto" w:fill="FFFFFF"/>
        </w:rPr>
        <w:t xml:space="preserve"> board meeting</w:t>
      </w:r>
      <w:r>
        <w:rPr>
          <w:rFonts w:ascii="Calibri" w:hAnsi="Calibri" w:cs="Calibri"/>
          <w:color w:val="222222"/>
          <w:sz w:val="24"/>
          <w:szCs w:val="24"/>
          <w:shd w:val="clear" w:color="auto" w:fill="FFFFFF"/>
        </w:rPr>
        <w:t xml:space="preserve"> noting that the outlook remains uncertain.</w:t>
      </w:r>
    </w:p>
    <w:p w14:paraId="4FAC3ACB" w14:textId="77777777" w:rsidR="00B51B45" w:rsidRDefault="00B51B45" w:rsidP="00B51B45">
      <w:pPr>
        <w:spacing w:before="120" w:after="120"/>
        <w:ind w:left="720"/>
        <w:rPr>
          <w:rFonts w:ascii="Calibri" w:hAnsi="Calibri" w:cs="Calibri"/>
          <w:i/>
          <w:iCs/>
          <w:color w:val="222222"/>
          <w:shd w:val="clear" w:color="auto" w:fill="FFFFFF"/>
        </w:rPr>
      </w:pPr>
      <w:r w:rsidRPr="00BC0D96">
        <w:rPr>
          <w:rFonts w:ascii="Calibri" w:hAnsi="Calibri" w:cs="Calibri"/>
          <w:i/>
          <w:iCs/>
          <w:color w:val="222222"/>
          <w:sz w:val="24"/>
          <w:szCs w:val="24"/>
          <w:shd w:val="clear" w:color="auto" w:fill="FFFFFF"/>
        </w:rPr>
        <w:t>“</w:t>
      </w:r>
      <w:r w:rsidRPr="000C373D">
        <w:rPr>
          <w:rFonts w:ascii="Calibri" w:hAnsi="Calibri" w:cs="Calibri"/>
          <w:i/>
          <w:iCs/>
          <w:color w:val="222222"/>
          <w:sz w:val="24"/>
          <w:szCs w:val="24"/>
          <w:shd w:val="clear" w:color="auto" w:fill="FFFFFF"/>
        </w:rPr>
        <w:t xml:space="preserve">Uncertainty about the outlook abroad also remains significant. On the macroeconomic policy front, recent announcements from the United States </w:t>
      </w:r>
      <w:r w:rsidRPr="001F2C9B">
        <w:rPr>
          <w:rFonts w:ascii="Calibri" w:hAnsi="Calibri" w:cs="Calibri"/>
          <w:b/>
          <w:bCs/>
          <w:i/>
          <w:iCs/>
          <w:color w:val="222222"/>
          <w:sz w:val="24"/>
          <w:szCs w:val="24"/>
          <w:shd w:val="clear" w:color="auto" w:fill="FFFFFF"/>
        </w:rPr>
        <w:t>on tariffs are having an impact on confidence globally</w:t>
      </w:r>
      <w:r w:rsidRPr="000C373D">
        <w:rPr>
          <w:rFonts w:ascii="Calibri" w:hAnsi="Calibri" w:cs="Calibri"/>
          <w:i/>
          <w:iCs/>
          <w:color w:val="222222"/>
          <w:sz w:val="24"/>
          <w:szCs w:val="24"/>
          <w:shd w:val="clear" w:color="auto" w:fill="FFFFFF"/>
        </w:rPr>
        <w:t xml:space="preserve"> and this would likely be amplified if the scope of tariffs widens, or other countries take retaliatory measures. </w:t>
      </w:r>
      <w:r w:rsidRPr="001F2C9B">
        <w:rPr>
          <w:rFonts w:ascii="Calibri" w:hAnsi="Calibri" w:cs="Calibri"/>
          <w:b/>
          <w:bCs/>
          <w:i/>
          <w:iCs/>
          <w:color w:val="222222"/>
          <w:sz w:val="24"/>
          <w:szCs w:val="24"/>
          <w:shd w:val="clear" w:color="auto" w:fill="FFFFFF"/>
        </w:rPr>
        <w:t>Geopolitical uncertainties are also pronounced.</w:t>
      </w:r>
      <w:r w:rsidRPr="000C373D">
        <w:rPr>
          <w:rFonts w:ascii="Calibri" w:hAnsi="Calibri" w:cs="Calibri"/>
          <w:i/>
          <w:iCs/>
          <w:color w:val="222222"/>
          <w:sz w:val="24"/>
          <w:szCs w:val="24"/>
          <w:shd w:val="clear" w:color="auto" w:fill="FFFFFF"/>
        </w:rPr>
        <w:t xml:space="preserve"> These developments are expected to have an adverse effect on global activity, particularly if households and firms delay expenditures pending greater clarity on the outlook. </w:t>
      </w:r>
      <w:r w:rsidRPr="001F2C9B">
        <w:rPr>
          <w:rFonts w:ascii="Calibri" w:hAnsi="Calibri" w:cs="Calibri"/>
          <w:b/>
          <w:bCs/>
          <w:i/>
          <w:iCs/>
          <w:color w:val="222222"/>
          <w:sz w:val="24"/>
          <w:szCs w:val="24"/>
          <w:shd w:val="clear" w:color="auto" w:fill="FFFFFF"/>
        </w:rPr>
        <w:t>Inflation, however, could move in either direction.</w:t>
      </w:r>
      <w:r w:rsidRPr="000C373D">
        <w:rPr>
          <w:rFonts w:ascii="Calibri" w:hAnsi="Calibri" w:cs="Calibri"/>
          <w:i/>
          <w:iCs/>
          <w:color w:val="222222"/>
          <w:sz w:val="24"/>
          <w:szCs w:val="24"/>
          <w:shd w:val="clear" w:color="auto" w:fill="FFFFFF"/>
        </w:rPr>
        <w:t xml:space="preserve"> Many central banks have eased monetary policy since the start of the year, but they have become increasingly attentive to the evolving risks from recent global policy developments</w:t>
      </w:r>
      <w:r>
        <w:rPr>
          <w:rFonts w:ascii="Calibri" w:hAnsi="Calibri" w:cs="Calibri"/>
          <w:i/>
          <w:iCs/>
          <w:color w:val="222222"/>
          <w:sz w:val="24"/>
          <w:szCs w:val="24"/>
          <w:shd w:val="clear" w:color="auto" w:fill="FFFFFF"/>
        </w:rPr>
        <w:t xml:space="preserve"> “</w:t>
      </w:r>
      <w:r w:rsidRPr="00806984">
        <w:rPr>
          <w:rFonts w:ascii="Calibri" w:hAnsi="Calibri" w:cs="Calibri"/>
          <w:i/>
          <w:iCs/>
          <w:color w:val="222222"/>
          <w:sz w:val="24"/>
          <w:szCs w:val="24"/>
          <w:shd w:val="clear" w:color="auto" w:fill="FFFFFF"/>
        </w:rPr>
        <w:t>.</w:t>
      </w:r>
      <w:r>
        <w:rPr>
          <w:rFonts w:ascii="Calibri" w:hAnsi="Calibri" w:cs="Calibri"/>
          <w:i/>
          <w:iCs/>
          <w:color w:val="222222"/>
          <w:sz w:val="24"/>
          <w:szCs w:val="24"/>
          <w:shd w:val="clear" w:color="auto" w:fill="FFFFFF"/>
        </w:rPr>
        <w:t xml:space="preserve"> </w:t>
      </w:r>
      <w:r w:rsidRPr="007E048D">
        <w:rPr>
          <w:rFonts w:ascii="Calibri" w:hAnsi="Calibri" w:cs="Calibri"/>
          <w:i/>
          <w:iCs/>
          <w:color w:val="222222"/>
          <w:shd w:val="clear" w:color="auto" w:fill="FFFFFF"/>
        </w:rPr>
        <w:t xml:space="preserve">Michelle Bullock, Governor, RBA Monetary Policy Board meeting, </w:t>
      </w:r>
      <w:r>
        <w:rPr>
          <w:rFonts w:ascii="Calibri" w:hAnsi="Calibri" w:cs="Calibri"/>
          <w:i/>
          <w:iCs/>
          <w:color w:val="222222"/>
          <w:shd w:val="clear" w:color="auto" w:fill="FFFFFF"/>
        </w:rPr>
        <w:t>1</w:t>
      </w:r>
      <w:r w:rsidRPr="000C373D">
        <w:rPr>
          <w:rFonts w:ascii="Calibri" w:hAnsi="Calibri" w:cs="Calibri"/>
          <w:i/>
          <w:iCs/>
          <w:color w:val="222222"/>
          <w:shd w:val="clear" w:color="auto" w:fill="FFFFFF"/>
          <w:vertAlign w:val="superscript"/>
        </w:rPr>
        <w:t>st</w:t>
      </w:r>
      <w:r>
        <w:rPr>
          <w:rFonts w:ascii="Calibri" w:hAnsi="Calibri" w:cs="Calibri"/>
          <w:i/>
          <w:iCs/>
          <w:color w:val="222222"/>
          <w:shd w:val="clear" w:color="auto" w:fill="FFFFFF"/>
        </w:rPr>
        <w:t xml:space="preserve"> April </w:t>
      </w:r>
      <w:r w:rsidRPr="007E048D">
        <w:rPr>
          <w:rFonts w:ascii="Calibri" w:hAnsi="Calibri" w:cs="Calibri"/>
          <w:i/>
          <w:iCs/>
          <w:color w:val="222222"/>
          <w:shd w:val="clear" w:color="auto" w:fill="FFFFFF"/>
        </w:rPr>
        <w:t>202</w:t>
      </w:r>
      <w:r>
        <w:rPr>
          <w:rFonts w:ascii="Calibri" w:hAnsi="Calibri" w:cs="Calibri"/>
          <w:i/>
          <w:iCs/>
          <w:color w:val="222222"/>
          <w:shd w:val="clear" w:color="auto" w:fill="FFFFFF"/>
        </w:rPr>
        <w:t>5</w:t>
      </w:r>
      <w:r w:rsidRPr="007E048D">
        <w:rPr>
          <w:rFonts w:ascii="Calibri" w:hAnsi="Calibri" w:cs="Calibri"/>
          <w:i/>
          <w:iCs/>
          <w:color w:val="222222"/>
          <w:shd w:val="clear" w:color="auto" w:fill="FFFFFF"/>
        </w:rPr>
        <w:t>.</w:t>
      </w:r>
    </w:p>
    <w:p w14:paraId="1D584BD3" w14:textId="77777777" w:rsidR="00B51B45" w:rsidRPr="0042780D" w:rsidRDefault="00B51B45" w:rsidP="00B51B45">
      <w:pPr>
        <w:rPr>
          <w:rFonts w:ascii="Calibri" w:hAnsi="Calibri" w:cs="Calibri"/>
          <w:b/>
          <w:bCs/>
          <w:color w:val="222222"/>
          <w:sz w:val="24"/>
          <w:szCs w:val="24"/>
          <w:shd w:val="clear" w:color="auto" w:fill="FFFFFF"/>
        </w:rPr>
      </w:pPr>
      <w:r>
        <w:rPr>
          <w:rFonts w:ascii="Calibri" w:hAnsi="Calibri" w:cs="Calibri"/>
          <w:color w:val="222222"/>
          <w:sz w:val="24"/>
          <w:szCs w:val="24"/>
          <w:shd w:val="clear" w:color="auto" w:fill="FFFFFF"/>
        </w:rPr>
        <w:t xml:space="preserve">The next RBA Monetary Policy announcement is expected on the </w:t>
      </w:r>
      <w:r w:rsidRPr="0042780D">
        <w:rPr>
          <w:rFonts w:ascii="Calibri" w:hAnsi="Calibri" w:cs="Calibri"/>
          <w:b/>
          <w:bCs/>
          <w:color w:val="222222"/>
          <w:sz w:val="24"/>
          <w:szCs w:val="24"/>
          <w:shd w:val="clear" w:color="auto" w:fill="FFFFFF"/>
        </w:rPr>
        <w:t>19/20</w:t>
      </w:r>
      <w:r w:rsidRPr="0042780D">
        <w:rPr>
          <w:rFonts w:ascii="Calibri" w:hAnsi="Calibri" w:cs="Calibri"/>
          <w:b/>
          <w:bCs/>
          <w:color w:val="222222"/>
          <w:sz w:val="24"/>
          <w:szCs w:val="24"/>
          <w:shd w:val="clear" w:color="auto" w:fill="FFFFFF"/>
          <w:vertAlign w:val="superscript"/>
        </w:rPr>
        <w:t>th</w:t>
      </w:r>
      <w:r w:rsidRPr="0042780D">
        <w:rPr>
          <w:rFonts w:ascii="Calibri" w:hAnsi="Calibri" w:cs="Calibri"/>
          <w:b/>
          <w:bCs/>
          <w:color w:val="222222"/>
          <w:sz w:val="24"/>
          <w:szCs w:val="24"/>
          <w:shd w:val="clear" w:color="auto" w:fill="FFFFFF"/>
        </w:rPr>
        <w:t xml:space="preserve"> May 2025.</w:t>
      </w:r>
    </w:p>
    <w:p w14:paraId="693CA078" w14:textId="77777777" w:rsidR="00F67D7A" w:rsidRDefault="00F67D7A" w:rsidP="00A352A1"/>
    <w:p w14:paraId="4E2C5807" w14:textId="77777777" w:rsidR="00F67D7A" w:rsidRDefault="00F67D7A" w:rsidP="00A352A1"/>
    <w:p w14:paraId="6E761528" w14:textId="1A221A36" w:rsidR="00A352A1" w:rsidRDefault="00A352A1" w:rsidP="00A352A1">
      <w:r>
        <w:lastRenderedPageBreak/>
        <w:t xml:space="preserve">From a risk return perspective, markets are </w:t>
      </w:r>
      <w:r w:rsidR="00B51B45">
        <w:t>mixed</w:t>
      </w:r>
      <w:r>
        <w:t>:</w:t>
      </w:r>
    </w:p>
    <w:p w14:paraId="43E51706" w14:textId="5BF1930B" w:rsidR="00375195" w:rsidRDefault="00B51B45" w:rsidP="00A87065">
      <w:pPr>
        <w:jc w:val="center"/>
      </w:pPr>
      <w:r w:rsidRPr="007E3D01">
        <w:rPr>
          <w:rFonts w:ascii="Calibri" w:hAnsi="Calibri" w:cs="Calibri"/>
          <w:b/>
          <w:bCs/>
          <w:noProof/>
          <w:color w:val="222222"/>
          <w:sz w:val="18"/>
          <w:szCs w:val="18"/>
          <w:shd w:val="clear" w:color="auto" w:fill="FFFFFF"/>
        </w:rPr>
        <w:drawing>
          <wp:inline distT="0" distB="0" distL="0" distR="0" wp14:anchorId="5DA2F778" wp14:editId="3D4A996F">
            <wp:extent cx="5731510" cy="3995420"/>
            <wp:effectExtent l="0" t="0" r="2540" b="5080"/>
            <wp:docPr id="131625967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995420"/>
                    </a:xfrm>
                    <a:prstGeom prst="rect">
                      <a:avLst/>
                    </a:prstGeom>
                    <a:noFill/>
                    <a:ln>
                      <a:noFill/>
                    </a:ln>
                  </pic:spPr>
                </pic:pic>
              </a:graphicData>
            </a:graphic>
          </wp:inline>
        </w:drawing>
      </w:r>
    </w:p>
    <w:p w14:paraId="708850CE" w14:textId="4EE50CB3" w:rsidR="00D712E9" w:rsidRDefault="00D712E9" w:rsidP="00D712E9">
      <w:r w:rsidRPr="00D712E9">
        <w:rPr>
          <w:sz w:val="18"/>
        </w:rPr>
        <w:t xml:space="preserve"> </w:t>
      </w:r>
      <w:r w:rsidRPr="00A70A09">
        <w:rPr>
          <w:sz w:val="18"/>
        </w:rPr>
        <w:t xml:space="preserve">Source data: Lonsec as of </w:t>
      </w:r>
      <w:r w:rsidR="00B51B45">
        <w:rPr>
          <w:sz w:val="18"/>
        </w:rPr>
        <w:t>31</w:t>
      </w:r>
      <w:r w:rsidR="00B51B45" w:rsidRPr="00B51B45">
        <w:rPr>
          <w:sz w:val="18"/>
          <w:vertAlign w:val="superscript"/>
        </w:rPr>
        <w:t>st</w:t>
      </w:r>
      <w:r w:rsidR="00B51B45">
        <w:rPr>
          <w:sz w:val="18"/>
        </w:rPr>
        <w:t xml:space="preserve"> March</w:t>
      </w:r>
      <w:r w:rsidR="00B3221F">
        <w:rPr>
          <w:sz w:val="18"/>
        </w:rPr>
        <w:t xml:space="preserve"> </w:t>
      </w:r>
      <w:r>
        <w:rPr>
          <w:sz w:val="18"/>
        </w:rPr>
        <w:t>202</w:t>
      </w:r>
      <w:r w:rsidR="00B6680A">
        <w:rPr>
          <w:sz w:val="18"/>
        </w:rPr>
        <w:t>5</w:t>
      </w:r>
    </w:p>
    <w:p w14:paraId="484D77E5" w14:textId="0FF07B46" w:rsidR="00115DDA" w:rsidRDefault="00115DDA" w:rsidP="00115DDA">
      <w:r>
        <w:t>From the chart above, you can gain an understanding of why investors over the past year h</w:t>
      </w:r>
      <w:r w:rsidR="00347702">
        <w:t>ave tilted</w:t>
      </w:r>
      <w:r>
        <w:t xml:space="preserve"> </w:t>
      </w:r>
      <w:r w:rsidR="00290B47">
        <w:t xml:space="preserve">their exposures </w:t>
      </w:r>
      <w:r>
        <w:t xml:space="preserve">towards shares over bonds given the higher risk </w:t>
      </w:r>
      <w:r w:rsidR="00290B47">
        <w:t xml:space="preserve">score </w:t>
      </w:r>
      <w:r>
        <w:t>resulting in higher returns in most cases.</w:t>
      </w:r>
    </w:p>
    <w:p w14:paraId="3F114484" w14:textId="04EEF9C0" w:rsidR="003C4073" w:rsidRPr="005C178D" w:rsidRDefault="003C4073" w:rsidP="003C4073">
      <w:pPr>
        <w:spacing w:before="0" w:after="160" w:line="259" w:lineRule="auto"/>
        <w:ind w:left="360"/>
        <w:rPr>
          <w:rFonts w:cs="Calibri"/>
          <w:i/>
          <w:iCs/>
          <w:color w:val="222222"/>
          <w:shd w:val="clear" w:color="auto" w:fill="FFFFFF"/>
        </w:rPr>
      </w:pPr>
      <w:r w:rsidRPr="005C178D">
        <w:rPr>
          <w:rFonts w:cs="Calibri"/>
          <w:i/>
          <w:iCs/>
          <w:color w:val="222222"/>
          <w:shd w:val="clear" w:color="auto" w:fill="FFFFFF"/>
        </w:rPr>
        <w:t xml:space="preserve">The risk measure is simply the one-year annualised standard deviation of the monthly total return time series for each category. The total return is the share or bond price movement monthly including any </w:t>
      </w:r>
      <w:r w:rsidR="001D4157" w:rsidRPr="005C178D">
        <w:rPr>
          <w:rFonts w:cs="Calibri"/>
          <w:i/>
          <w:iCs/>
          <w:color w:val="222222"/>
          <w:shd w:val="clear" w:color="auto" w:fill="FFFFFF"/>
        </w:rPr>
        <w:t xml:space="preserve">cash </w:t>
      </w:r>
      <w:r w:rsidRPr="005C178D">
        <w:rPr>
          <w:rFonts w:cs="Calibri"/>
          <w:i/>
          <w:iCs/>
          <w:color w:val="222222"/>
          <w:shd w:val="clear" w:color="auto" w:fill="FFFFFF"/>
        </w:rPr>
        <w:t>dividends and coupons payable.</w:t>
      </w:r>
    </w:p>
    <w:p w14:paraId="6664BFA6" w14:textId="016CDB17" w:rsidR="008B2268" w:rsidRDefault="008B2268" w:rsidP="004E0CA0">
      <w:r>
        <w:t xml:space="preserve">The </w:t>
      </w:r>
      <w:r w:rsidR="009756E0">
        <w:t>issues at the forefront of investors thoughts included</w:t>
      </w:r>
      <w:r>
        <w:t>:</w:t>
      </w:r>
    </w:p>
    <w:p w14:paraId="34A13A22" w14:textId="3500C18E" w:rsidR="00360014" w:rsidRDefault="00360014" w:rsidP="003C40F3">
      <w:pPr>
        <w:pStyle w:val="ListParagraph"/>
        <w:numPr>
          <w:ilvl w:val="0"/>
          <w:numId w:val="8"/>
        </w:numPr>
      </w:pPr>
      <w:r>
        <w:t>US Politics –</w:t>
      </w:r>
      <w:r w:rsidR="008F66A2" w:rsidRPr="008F66A2">
        <w:t xml:space="preserve"> </w:t>
      </w:r>
      <w:r w:rsidR="00B6680A">
        <w:t xml:space="preserve"> President </w:t>
      </w:r>
      <w:r w:rsidR="008F66A2" w:rsidRPr="008F66A2">
        <w:t>Donald Trump is top of mind with expectations for a big shake up for trade tariffs, immigration, and climate</w:t>
      </w:r>
      <w:r w:rsidR="003E1A6E" w:rsidRPr="008F66A2">
        <w:t>.</w:t>
      </w:r>
      <w:r w:rsidR="003E1A6E">
        <w:t xml:space="preserve"> </w:t>
      </w:r>
      <w:r w:rsidR="00843E57">
        <w:t xml:space="preserve">We can now see how this will impact Australia in terms of </w:t>
      </w:r>
      <w:r w:rsidR="00843E57" w:rsidRPr="001C71C7">
        <w:rPr>
          <w:b/>
          <w:bCs/>
        </w:rPr>
        <w:t>trade tariffs</w:t>
      </w:r>
      <w:r w:rsidR="00B6680A">
        <w:t xml:space="preserve"> after the </w:t>
      </w:r>
      <w:r w:rsidR="00B51B45">
        <w:t xml:space="preserve">(+25%) </w:t>
      </w:r>
      <w:r w:rsidR="00B6680A">
        <w:t xml:space="preserve">steel </w:t>
      </w:r>
      <w:r w:rsidR="0044689A">
        <w:t xml:space="preserve">and aluminium </w:t>
      </w:r>
      <w:r w:rsidR="001C71C7">
        <w:t>announcement</w:t>
      </w:r>
      <w:r w:rsidR="00B51B45">
        <w:t xml:space="preserve"> and the flat (+10%) tariff on all exports to the US</w:t>
      </w:r>
      <w:r w:rsidR="001C71C7">
        <w:t>.</w:t>
      </w:r>
    </w:p>
    <w:p w14:paraId="568D4ABF" w14:textId="7AAD2CFC" w:rsidR="008C3AF3" w:rsidRDefault="008C3AF3" w:rsidP="003C40F3">
      <w:pPr>
        <w:pStyle w:val="ListParagraph"/>
        <w:numPr>
          <w:ilvl w:val="0"/>
          <w:numId w:val="8"/>
        </w:numPr>
      </w:pPr>
      <w:r>
        <w:t xml:space="preserve">Political conflict – the </w:t>
      </w:r>
      <w:r w:rsidR="00A97612">
        <w:t xml:space="preserve">ongoing </w:t>
      </w:r>
      <w:r>
        <w:t>war in the middle east for Israel</w:t>
      </w:r>
      <w:r w:rsidR="003627B9">
        <w:t>,</w:t>
      </w:r>
      <w:r>
        <w:t xml:space="preserve"> </w:t>
      </w:r>
      <w:r w:rsidR="00802E86">
        <w:t>H</w:t>
      </w:r>
      <w:r w:rsidR="00BC254C">
        <w:t>a</w:t>
      </w:r>
      <w:r w:rsidR="00802E86">
        <w:t>mas</w:t>
      </w:r>
      <w:r w:rsidR="003627B9">
        <w:t xml:space="preserve"> and now Hezbollah</w:t>
      </w:r>
      <w:r w:rsidR="00A97612">
        <w:t>,</w:t>
      </w:r>
      <w:r>
        <w:t xml:space="preserve"> along with </w:t>
      </w:r>
      <w:r w:rsidR="00347702">
        <w:t>Ukraine</w:t>
      </w:r>
      <w:r>
        <w:t xml:space="preserve"> and Russia</w:t>
      </w:r>
      <w:r w:rsidR="00A97612">
        <w:t>,</w:t>
      </w:r>
      <w:r>
        <w:t xml:space="preserve"> </w:t>
      </w:r>
      <w:r w:rsidR="00D357C4">
        <w:t xml:space="preserve">remains a concern for </w:t>
      </w:r>
      <w:r>
        <w:t xml:space="preserve">investors. While not panicking, the </w:t>
      </w:r>
      <w:r>
        <w:lastRenderedPageBreak/>
        <w:t xml:space="preserve">underlying impact of these events put doubt into expectations for any </w:t>
      </w:r>
      <w:r w:rsidR="005D39F6">
        <w:t xml:space="preserve">speedy </w:t>
      </w:r>
      <w:r>
        <w:t>economic recovery</w:t>
      </w:r>
      <w:r w:rsidR="00D357C4">
        <w:t xml:space="preserve"> in Europe</w:t>
      </w:r>
      <w:r>
        <w:t>.</w:t>
      </w:r>
    </w:p>
    <w:p w14:paraId="3B593908" w14:textId="49AF43B6" w:rsidR="002A71FA" w:rsidRDefault="00601243" w:rsidP="003C40F3">
      <w:pPr>
        <w:pStyle w:val="ListParagraph"/>
        <w:numPr>
          <w:ilvl w:val="0"/>
          <w:numId w:val="8"/>
        </w:numPr>
      </w:pPr>
      <w:r>
        <w:t xml:space="preserve">Global growth </w:t>
      </w:r>
      <w:r w:rsidR="003E5CBD">
        <w:t xml:space="preserve">and Commodity Prices </w:t>
      </w:r>
      <w:r>
        <w:t xml:space="preserve">– </w:t>
      </w:r>
      <w:r w:rsidR="001415A2">
        <w:t>for our region</w:t>
      </w:r>
      <w:r w:rsidR="00D357C4">
        <w:t>,</w:t>
      </w:r>
      <w:r w:rsidR="001415A2">
        <w:t xml:space="preserve"> </w:t>
      </w:r>
      <w:r>
        <w:t xml:space="preserve">China is the focus with </w:t>
      </w:r>
      <w:r w:rsidR="001921CE">
        <w:t xml:space="preserve">growth prospects the central theme. </w:t>
      </w:r>
      <w:r w:rsidR="001C71C7">
        <w:t>China</w:t>
      </w:r>
      <w:r w:rsidR="0044689A">
        <w:t>’s</w:t>
      </w:r>
      <w:r w:rsidR="001C71C7">
        <w:t xml:space="preserve"> </w:t>
      </w:r>
      <w:r w:rsidR="0044689A">
        <w:t xml:space="preserve">annual </w:t>
      </w:r>
      <w:r w:rsidR="001921CE">
        <w:t xml:space="preserve">GDP is resilient around the </w:t>
      </w:r>
      <w:r w:rsidR="001C71C7">
        <w:t>5.4</w:t>
      </w:r>
      <w:r w:rsidR="001921CE">
        <w:t>% level despite the property market concerns.</w:t>
      </w:r>
      <w:r>
        <w:t xml:space="preserve"> The </w:t>
      </w:r>
      <w:r w:rsidR="001921CE">
        <w:t xml:space="preserve">benefits of rekindling growth include productivity gains from which </w:t>
      </w:r>
      <w:r>
        <w:t xml:space="preserve">Australia will </w:t>
      </w:r>
      <w:r w:rsidR="001921CE">
        <w:t xml:space="preserve">also </w:t>
      </w:r>
      <w:r w:rsidR="001B08D3">
        <w:t>be</w:t>
      </w:r>
      <w:r w:rsidR="00764C50">
        <w:t>nefit</w:t>
      </w:r>
      <w:r>
        <w:t xml:space="preserve"> given, they are our biggest trading partner.</w:t>
      </w:r>
      <w:r w:rsidR="003E5CBD">
        <w:t xml:space="preserve"> The problem is the </w:t>
      </w:r>
      <w:r w:rsidR="003E5CBD" w:rsidRPr="003E5CBD">
        <w:rPr>
          <w:b/>
          <w:bCs/>
        </w:rPr>
        <w:t xml:space="preserve">falling </w:t>
      </w:r>
      <w:r w:rsidR="00843E57">
        <w:rPr>
          <w:b/>
          <w:bCs/>
        </w:rPr>
        <w:t xml:space="preserve">global </w:t>
      </w:r>
      <w:r w:rsidR="003E5CBD" w:rsidRPr="003E5CBD">
        <w:rPr>
          <w:b/>
          <w:bCs/>
        </w:rPr>
        <w:t xml:space="preserve">growth prospects </w:t>
      </w:r>
      <w:r w:rsidR="001C71C7">
        <w:rPr>
          <w:b/>
          <w:bCs/>
        </w:rPr>
        <w:t xml:space="preserve">for EV and alternative energy </w:t>
      </w:r>
      <w:r w:rsidR="003E5CBD" w:rsidRPr="003E5CBD">
        <w:rPr>
          <w:b/>
          <w:bCs/>
        </w:rPr>
        <w:t>has impacted the demand prices of oil, iron ore</w:t>
      </w:r>
      <w:r w:rsidR="003E5CBD">
        <w:t xml:space="preserve"> and other resources, except Gold which remains well supported</w:t>
      </w:r>
      <w:r w:rsidR="00D842BA">
        <w:t>.</w:t>
      </w:r>
    </w:p>
    <w:p w14:paraId="0D3E5B51" w14:textId="683749DD" w:rsidR="00BC11B5" w:rsidRDefault="00BC11B5" w:rsidP="003C40F3">
      <w:pPr>
        <w:pStyle w:val="ListParagraph"/>
        <w:numPr>
          <w:ilvl w:val="0"/>
          <w:numId w:val="8"/>
        </w:numPr>
      </w:pPr>
      <w:r>
        <w:t>Inflation</w:t>
      </w:r>
      <w:r w:rsidR="00FE30E8">
        <w:t xml:space="preserve"> numbers </w:t>
      </w:r>
      <w:r w:rsidR="00EB0473">
        <w:t xml:space="preserve">are </w:t>
      </w:r>
      <w:r w:rsidR="00FE30E8">
        <w:t xml:space="preserve">indicating a </w:t>
      </w:r>
      <w:r w:rsidR="003627B9">
        <w:t xml:space="preserve"> </w:t>
      </w:r>
      <w:r w:rsidR="003627B9" w:rsidRPr="003E5CBD">
        <w:rPr>
          <w:b/>
          <w:bCs/>
        </w:rPr>
        <w:t xml:space="preserve">slight </w:t>
      </w:r>
      <w:r w:rsidR="001C71C7">
        <w:rPr>
          <w:b/>
          <w:bCs/>
        </w:rPr>
        <w:t>rising</w:t>
      </w:r>
      <w:r w:rsidR="003627B9" w:rsidRPr="003E5CBD">
        <w:rPr>
          <w:b/>
          <w:bCs/>
        </w:rPr>
        <w:t xml:space="preserve"> bias </w:t>
      </w:r>
      <w:r w:rsidR="00843E57">
        <w:rPr>
          <w:b/>
          <w:bCs/>
        </w:rPr>
        <w:t xml:space="preserve">Y-O-Y </w:t>
      </w:r>
      <w:r w:rsidR="00EB0473" w:rsidRPr="003E5CBD">
        <w:rPr>
          <w:b/>
          <w:bCs/>
        </w:rPr>
        <w:t xml:space="preserve">which </w:t>
      </w:r>
      <w:r w:rsidR="003627B9" w:rsidRPr="003E5CBD">
        <w:rPr>
          <w:b/>
          <w:bCs/>
        </w:rPr>
        <w:t xml:space="preserve">is </w:t>
      </w:r>
      <w:r w:rsidR="001C71C7">
        <w:rPr>
          <w:b/>
          <w:bCs/>
        </w:rPr>
        <w:t>making Central Banks nervous</w:t>
      </w:r>
      <w:r w:rsidR="00B115AE">
        <w:t>,</w:t>
      </w:r>
      <w:r w:rsidR="00397D87">
        <w:t xml:space="preserve"> </w:t>
      </w:r>
      <w:r w:rsidR="00EB0473">
        <w:t xml:space="preserve">as the </w:t>
      </w:r>
      <w:r w:rsidR="001C71C7">
        <w:t xml:space="preserve">inflation </w:t>
      </w:r>
      <w:r w:rsidR="00EB0473">
        <w:t xml:space="preserve">numbers </w:t>
      </w:r>
      <w:r w:rsidR="001C71C7">
        <w:t>were</w:t>
      </w:r>
      <w:r w:rsidR="00EB0473">
        <w:t xml:space="preserve"> starting to hit within the</w:t>
      </w:r>
      <w:r w:rsidR="001C71C7">
        <w:t>ir</w:t>
      </w:r>
      <w:r w:rsidR="00EB0473">
        <w:t xml:space="preserve"> </w:t>
      </w:r>
      <w:r w:rsidR="00601243">
        <w:t>target ranges</w:t>
      </w:r>
      <w:r w:rsidR="001C71C7">
        <w:t xml:space="preserve">. </w:t>
      </w:r>
      <w:r w:rsidR="00601243" w:rsidRPr="00601243">
        <w:t xml:space="preserve">The impact of monetary policy changes typically </w:t>
      </w:r>
      <w:r w:rsidR="001415A2" w:rsidRPr="00601243">
        <w:t>takes</w:t>
      </w:r>
      <w:r w:rsidR="00601243" w:rsidRPr="00601243">
        <w:t xml:space="preserve"> 12 </w:t>
      </w:r>
      <w:r w:rsidR="001415A2">
        <w:t>to</w:t>
      </w:r>
      <w:r w:rsidR="00601243" w:rsidRPr="00601243">
        <w:t xml:space="preserve"> 18 months to be felt and so </w:t>
      </w:r>
      <w:r w:rsidR="00601243">
        <w:t xml:space="preserve">markets are watching the economic data </w:t>
      </w:r>
      <w:r w:rsidR="001415A2">
        <w:t xml:space="preserve">closely </w:t>
      </w:r>
      <w:r w:rsidR="00601243">
        <w:t>for signals t</w:t>
      </w:r>
      <w:r w:rsidR="00601243" w:rsidRPr="00601243">
        <w:t>h</w:t>
      </w:r>
      <w:r w:rsidR="00601243">
        <w:t>at</w:t>
      </w:r>
      <w:r w:rsidR="00601243" w:rsidRPr="00601243">
        <w:t xml:space="preserve"> will challenge growth</w:t>
      </w:r>
      <w:r w:rsidR="00036FDA">
        <w:t xml:space="preserve"> expectations</w:t>
      </w:r>
      <w:r w:rsidR="00601243" w:rsidRPr="00601243">
        <w:t>.</w:t>
      </w:r>
    </w:p>
    <w:p w14:paraId="74BD26C3" w14:textId="26BF7B97" w:rsidR="00BC11B5" w:rsidRDefault="00BC11B5" w:rsidP="003C40F3">
      <w:pPr>
        <w:pStyle w:val="ListParagraph"/>
        <w:numPr>
          <w:ilvl w:val="0"/>
          <w:numId w:val="8"/>
        </w:numPr>
      </w:pPr>
      <w:r>
        <w:t xml:space="preserve">Bond </w:t>
      </w:r>
      <w:r w:rsidR="00E247C3">
        <w:t xml:space="preserve">markets </w:t>
      </w:r>
      <w:r w:rsidR="00363E96">
        <w:t xml:space="preserve">are </w:t>
      </w:r>
      <w:r w:rsidR="001C71C7">
        <w:t xml:space="preserve">searching for the elusive </w:t>
      </w:r>
      <w:r w:rsidR="001C71C7" w:rsidRPr="001C71C7">
        <w:rPr>
          <w:b/>
          <w:bCs/>
        </w:rPr>
        <w:t>equilibrium level</w:t>
      </w:r>
      <w:r w:rsidR="001C71C7">
        <w:t xml:space="preserve"> </w:t>
      </w:r>
      <w:r w:rsidR="00843E57">
        <w:t xml:space="preserve">post the </w:t>
      </w:r>
      <w:r w:rsidR="001C71C7">
        <w:t xml:space="preserve">initial round of </w:t>
      </w:r>
      <w:r w:rsidR="00363E96">
        <w:t>Central Bank easing</w:t>
      </w:r>
      <w:r w:rsidR="00843E57">
        <w:t xml:space="preserve">. </w:t>
      </w:r>
      <w:r w:rsidR="00363E96">
        <w:t>The direction is still lower longer term but short term, volatility remains.</w:t>
      </w:r>
    </w:p>
    <w:p w14:paraId="07A4B833" w14:textId="248DA3AA" w:rsidR="008B2268" w:rsidRDefault="002C6C3E" w:rsidP="003C40F3">
      <w:pPr>
        <w:pStyle w:val="ListParagraph"/>
        <w:numPr>
          <w:ilvl w:val="0"/>
          <w:numId w:val="8"/>
        </w:numPr>
      </w:pPr>
      <w:r>
        <w:t>M</w:t>
      </w:r>
      <w:r w:rsidR="00894F9E">
        <w:t>arket</w:t>
      </w:r>
      <w:r w:rsidR="001415A2">
        <w:t xml:space="preserve"> valuations </w:t>
      </w:r>
      <w:r w:rsidR="0044689A">
        <w:t>have come under the spotlight in recent weeks as the tariff question appears to have investors challenging recent high valuations on some of the tech companies</w:t>
      </w:r>
      <w:r w:rsidR="00886421">
        <w:t>,</w:t>
      </w:r>
      <w:r w:rsidR="0044689A">
        <w:t xml:space="preserve"> </w:t>
      </w:r>
      <w:r w:rsidR="001415A2">
        <w:t xml:space="preserve">with </w:t>
      </w:r>
      <w:r w:rsidR="00B648FE">
        <w:t xml:space="preserve">economic indicators </w:t>
      </w:r>
      <w:r w:rsidR="00634FDD">
        <w:t xml:space="preserve">flagging </w:t>
      </w:r>
      <w:r w:rsidR="00B648FE">
        <w:t xml:space="preserve">downside </w:t>
      </w:r>
      <w:r w:rsidR="002D4F09">
        <w:t>risks;</w:t>
      </w:r>
      <w:r w:rsidR="00D90A2B">
        <w:t xml:space="preserve"> however, </w:t>
      </w:r>
      <w:r w:rsidR="002D4F09" w:rsidRPr="002D4F09">
        <w:rPr>
          <w:b/>
          <w:bCs/>
        </w:rPr>
        <w:t xml:space="preserve">investors are encouraged </w:t>
      </w:r>
      <w:r>
        <w:rPr>
          <w:b/>
          <w:bCs/>
        </w:rPr>
        <w:t xml:space="preserve">to </w:t>
      </w:r>
      <w:r w:rsidR="00E7618A">
        <w:rPr>
          <w:b/>
          <w:bCs/>
        </w:rPr>
        <w:t>maintain their cautiou</w:t>
      </w:r>
      <w:r w:rsidR="00484BBB">
        <w:rPr>
          <w:b/>
          <w:bCs/>
        </w:rPr>
        <w:t xml:space="preserve">s </w:t>
      </w:r>
      <w:r w:rsidR="00E7618A">
        <w:rPr>
          <w:b/>
          <w:bCs/>
        </w:rPr>
        <w:t>optimism</w:t>
      </w:r>
      <w:r w:rsidR="000218F1">
        <w:t>, navigate this period of uncertainty,</w:t>
      </w:r>
      <w:r w:rsidR="00B13339">
        <w:t xml:space="preserve"> and expect better conditions to prevail in</w:t>
      </w:r>
      <w:r w:rsidR="00886421">
        <w:t xml:space="preserve"> the rest of</w:t>
      </w:r>
      <w:r w:rsidR="00B13339">
        <w:t xml:space="preserve"> </w:t>
      </w:r>
      <w:r w:rsidR="005D4428">
        <w:t>202</w:t>
      </w:r>
      <w:r w:rsidR="00E247C3">
        <w:t>5</w:t>
      </w:r>
      <w:r w:rsidR="005D4428">
        <w:t>.</w:t>
      </w:r>
      <w:r w:rsidR="00A00F13">
        <w:t xml:space="preserve"> </w:t>
      </w:r>
    </w:p>
    <w:p w14:paraId="0FBDDE4B" w14:textId="5513757E" w:rsidR="0046215F" w:rsidRDefault="00886421" w:rsidP="004E0CA0">
      <w:r>
        <w:t>In the face of the recent volatility, short-term i</w:t>
      </w:r>
      <w:r w:rsidR="005C4645">
        <w:t xml:space="preserve">nvestors </w:t>
      </w:r>
      <w:r w:rsidR="00802B47">
        <w:t xml:space="preserve">have </w:t>
      </w:r>
      <w:r>
        <w:t xml:space="preserve">taken </w:t>
      </w:r>
      <w:r w:rsidRPr="00886421">
        <w:rPr>
          <w:b/>
          <w:bCs/>
        </w:rPr>
        <w:t>risk off</w:t>
      </w:r>
      <w:r>
        <w:t xml:space="preserve"> the table in the mostly growth companies although fear has seen more wider spread of selling. Medium and longer term have </w:t>
      </w:r>
      <w:r w:rsidR="00C34A21">
        <w:t xml:space="preserve">maintained their </w:t>
      </w:r>
      <w:r w:rsidR="00802B47">
        <w:t xml:space="preserve">risk appetite </w:t>
      </w:r>
      <w:r w:rsidR="00C34A21">
        <w:t>at</w:t>
      </w:r>
      <w:r w:rsidR="0046215F" w:rsidRPr="00975C44">
        <w:rPr>
          <w:b/>
          <w:bCs/>
        </w:rPr>
        <w:t xml:space="preserve"> </w:t>
      </w:r>
      <w:r w:rsidR="00975C44" w:rsidRPr="00975C44">
        <w:rPr>
          <w:b/>
          <w:bCs/>
        </w:rPr>
        <w:t>“</w:t>
      </w:r>
      <w:r w:rsidR="00311F31">
        <w:rPr>
          <w:b/>
          <w:bCs/>
        </w:rPr>
        <w:t>cautiously optimistic</w:t>
      </w:r>
      <w:r w:rsidR="00975C44" w:rsidRPr="00975C44">
        <w:rPr>
          <w:b/>
          <w:bCs/>
        </w:rPr>
        <w:t>”</w:t>
      </w:r>
      <w:r w:rsidR="00975C44">
        <w:t xml:space="preserve"> </w:t>
      </w:r>
      <w:r w:rsidR="00B26539">
        <w:t xml:space="preserve">as they await the next round of </w:t>
      </w:r>
      <w:r w:rsidR="00C103CF">
        <w:t xml:space="preserve">inflation data and </w:t>
      </w:r>
      <w:r w:rsidR="00B26539">
        <w:t>Central Bank activity</w:t>
      </w:r>
      <w:r>
        <w:t>. O</w:t>
      </w:r>
      <w:r w:rsidR="007E753C" w:rsidRPr="006A01FF">
        <w:rPr>
          <w:b/>
          <w:bCs/>
        </w:rPr>
        <w:t xml:space="preserve">pportunistic </w:t>
      </w:r>
      <w:r w:rsidR="00B26539" w:rsidRPr="006A01FF">
        <w:rPr>
          <w:b/>
          <w:bCs/>
        </w:rPr>
        <w:t>buying</w:t>
      </w:r>
      <w:r w:rsidR="00B26539">
        <w:t xml:space="preserve"> </w:t>
      </w:r>
      <w:r w:rsidR="007E753C">
        <w:t xml:space="preserve">is </w:t>
      </w:r>
      <w:r w:rsidR="00396B3C">
        <w:t>preferred</w:t>
      </w:r>
      <w:r w:rsidR="002C6C3E">
        <w:t xml:space="preserve"> </w:t>
      </w:r>
      <w:r w:rsidR="00111F8D">
        <w:t xml:space="preserve">despite the </w:t>
      </w:r>
      <w:r w:rsidR="00EF169D">
        <w:t xml:space="preserve">threat of an economic slowdown </w:t>
      </w:r>
      <w:r w:rsidR="005F21FA">
        <w:t xml:space="preserve"> at some future point</w:t>
      </w:r>
      <w:r w:rsidR="00634FDD">
        <w:t xml:space="preserve"> but the </w:t>
      </w:r>
      <w:r w:rsidR="008970F9">
        <w:t>severity is now seen as limited</w:t>
      </w:r>
      <w:r w:rsidR="00B26539">
        <w:t>.</w:t>
      </w:r>
      <w:r w:rsidR="005C4645">
        <w:t xml:space="preserve"> </w:t>
      </w:r>
      <w:r w:rsidR="006A01FF">
        <w:t xml:space="preserve">We are looking for a </w:t>
      </w:r>
      <w:r w:rsidR="006A01FF" w:rsidRPr="006A01FF">
        <w:rPr>
          <w:b/>
          <w:bCs/>
        </w:rPr>
        <w:t>soft landing</w:t>
      </w:r>
      <w:r w:rsidR="006A01FF">
        <w:t xml:space="preserve"> for Australia.</w:t>
      </w:r>
    </w:p>
    <w:p w14:paraId="2641A6CA" w14:textId="77777777" w:rsidR="00843E57" w:rsidRDefault="00EF6467" w:rsidP="004E0CA0">
      <w:r>
        <w:t>Ukraine</w:t>
      </w:r>
      <w:r w:rsidR="00EF169D">
        <w:t xml:space="preserve"> and Israel conflict is still a major concern for investors however, </w:t>
      </w:r>
      <w:r w:rsidR="00784798">
        <w:t xml:space="preserve">we are a long way from the conflict zone and </w:t>
      </w:r>
      <w:r w:rsidR="006412E9">
        <w:t xml:space="preserve">the </w:t>
      </w:r>
      <w:r w:rsidR="00EF169D">
        <w:t xml:space="preserve">global </w:t>
      </w:r>
      <w:r w:rsidR="006A01FF">
        <w:t xml:space="preserve">economic data </w:t>
      </w:r>
      <w:r w:rsidR="00BB7944">
        <w:t xml:space="preserve">is improving </w:t>
      </w:r>
      <w:r w:rsidR="00CB3683">
        <w:t xml:space="preserve">slowly </w:t>
      </w:r>
      <w:r w:rsidR="00BB7944">
        <w:t xml:space="preserve">but the </w:t>
      </w:r>
      <w:r w:rsidR="00457450">
        <w:t xml:space="preserve">main </w:t>
      </w:r>
      <w:r w:rsidR="00BB7944">
        <w:t xml:space="preserve">influence on our market </w:t>
      </w:r>
      <w:r w:rsidR="00EF169D">
        <w:t xml:space="preserve">remains from </w:t>
      </w:r>
      <w:r w:rsidR="00BB7944">
        <w:t>offshore</w:t>
      </w:r>
      <w:r w:rsidR="00CB3683">
        <w:t>, especially China</w:t>
      </w:r>
      <w:r w:rsidR="00BB7944">
        <w:t xml:space="preserve">. </w:t>
      </w:r>
    </w:p>
    <w:p w14:paraId="3F20AC37" w14:textId="713FD9C9" w:rsidR="008C55C2" w:rsidRPr="008C55C2" w:rsidRDefault="008C55C2" w:rsidP="00B53288">
      <w:r w:rsidRPr="008C55C2">
        <w:t xml:space="preserve">China has recently made several fiscal and monetary policy announcements to consolidate economic growth, </w:t>
      </w:r>
      <w:r w:rsidRPr="008C55C2">
        <w:rPr>
          <w:b/>
          <w:bCs/>
        </w:rPr>
        <w:t>targeting 5%</w:t>
      </w:r>
      <w:r w:rsidR="0040427A">
        <w:rPr>
          <w:b/>
          <w:bCs/>
        </w:rPr>
        <w:t xml:space="preserve"> over the next year. </w:t>
      </w:r>
      <w:r w:rsidR="0040427A" w:rsidRPr="0040427A">
        <w:t>I</w:t>
      </w:r>
      <w:r w:rsidRPr="008C55C2">
        <w:t xml:space="preserve">n response to </w:t>
      </w:r>
      <w:r w:rsidR="001C71C7">
        <w:t xml:space="preserve">an </w:t>
      </w:r>
      <w:r w:rsidRPr="008C55C2">
        <w:t>increase in US tariffs</w:t>
      </w:r>
      <w:r w:rsidR="00720E08">
        <w:t xml:space="preserve"> of 125%</w:t>
      </w:r>
      <w:r w:rsidR="0040427A">
        <w:t>,</w:t>
      </w:r>
      <w:r w:rsidRPr="008C55C2">
        <w:t xml:space="preserve"> </w:t>
      </w:r>
      <w:r w:rsidR="0040427A">
        <w:t>Ch</w:t>
      </w:r>
      <w:r w:rsidR="001C71C7">
        <w:t xml:space="preserve">ina has </w:t>
      </w:r>
      <w:r w:rsidR="0040427A">
        <w:t xml:space="preserve">introduced a </w:t>
      </w:r>
      <w:r w:rsidR="001C71C7">
        <w:t>1</w:t>
      </w:r>
      <w:r w:rsidR="00720E08">
        <w:t>2</w:t>
      </w:r>
      <w:r w:rsidR="001C71C7">
        <w:t xml:space="preserve">5% </w:t>
      </w:r>
      <w:r w:rsidR="0040427A">
        <w:t xml:space="preserve">tariff </w:t>
      </w:r>
      <w:r w:rsidR="001C71C7">
        <w:t>on US imported goods.</w:t>
      </w:r>
    </w:p>
    <w:p w14:paraId="420CFF12" w14:textId="77777777" w:rsidR="00F67D7A" w:rsidRDefault="00F67D7A" w:rsidP="00B53288">
      <w:pPr>
        <w:rPr>
          <w:b/>
          <w:bCs/>
        </w:rPr>
      </w:pPr>
    </w:p>
    <w:p w14:paraId="53FB141C" w14:textId="77777777" w:rsidR="00720E08" w:rsidRDefault="00720E08" w:rsidP="00B53288">
      <w:pPr>
        <w:rPr>
          <w:b/>
          <w:bCs/>
        </w:rPr>
      </w:pPr>
    </w:p>
    <w:p w14:paraId="34CA53C9" w14:textId="77777777" w:rsidR="00720E08" w:rsidRDefault="00720E08" w:rsidP="00B53288">
      <w:pPr>
        <w:rPr>
          <w:b/>
          <w:bCs/>
        </w:rPr>
      </w:pPr>
    </w:p>
    <w:p w14:paraId="0E2E95FA" w14:textId="376B8897" w:rsidR="004104F2" w:rsidRPr="004B4415" w:rsidRDefault="00FB1617" w:rsidP="00B53288">
      <w:pPr>
        <w:rPr>
          <w:b/>
          <w:bCs/>
        </w:rPr>
      </w:pPr>
      <w:r w:rsidRPr="004B4415">
        <w:rPr>
          <w:b/>
          <w:bCs/>
        </w:rPr>
        <w:lastRenderedPageBreak/>
        <w:t xml:space="preserve">The following </w:t>
      </w:r>
      <w:r w:rsidR="004B4415">
        <w:rPr>
          <w:b/>
          <w:bCs/>
        </w:rPr>
        <w:t xml:space="preserve">total </w:t>
      </w:r>
      <w:r w:rsidRPr="004B4415">
        <w:rPr>
          <w:b/>
          <w:bCs/>
        </w:rPr>
        <w:t>re</w:t>
      </w:r>
      <w:r w:rsidR="004B4415">
        <w:rPr>
          <w:b/>
          <w:bCs/>
        </w:rPr>
        <w:t>turns</w:t>
      </w:r>
      <w:r w:rsidRPr="004B4415">
        <w:rPr>
          <w:b/>
          <w:bCs/>
        </w:rPr>
        <w:t xml:space="preserve"> </w:t>
      </w:r>
      <w:r w:rsidR="0081288E">
        <w:rPr>
          <w:b/>
          <w:bCs/>
        </w:rPr>
        <w:t xml:space="preserve">across the asset classes </w:t>
      </w:r>
      <w:r w:rsidRPr="004B4415">
        <w:rPr>
          <w:b/>
          <w:bCs/>
        </w:rPr>
        <w:t xml:space="preserve">are as of </w:t>
      </w:r>
      <w:r w:rsidR="003B1467">
        <w:rPr>
          <w:b/>
          <w:bCs/>
        </w:rPr>
        <w:t>3</w:t>
      </w:r>
      <w:r w:rsidR="008C55C2">
        <w:rPr>
          <w:b/>
          <w:bCs/>
        </w:rPr>
        <w:t>1</w:t>
      </w:r>
      <w:r w:rsidR="008C55C2" w:rsidRPr="008C55C2">
        <w:rPr>
          <w:b/>
          <w:bCs/>
          <w:vertAlign w:val="superscript"/>
        </w:rPr>
        <w:t>st</w:t>
      </w:r>
      <w:r w:rsidR="008C55C2">
        <w:rPr>
          <w:b/>
          <w:bCs/>
        </w:rPr>
        <w:t xml:space="preserve"> </w:t>
      </w:r>
      <w:r w:rsidR="00E14DF7">
        <w:rPr>
          <w:b/>
          <w:bCs/>
        </w:rPr>
        <w:t>March</w:t>
      </w:r>
      <w:r w:rsidRPr="004B4415">
        <w:rPr>
          <w:b/>
          <w:bCs/>
        </w:rPr>
        <w:t xml:space="preserve"> 202</w:t>
      </w:r>
      <w:r w:rsidR="001C71C7">
        <w:rPr>
          <w:b/>
          <w:bCs/>
        </w:rPr>
        <w:t>5</w:t>
      </w:r>
      <w:r w:rsidRPr="004B4415">
        <w:rPr>
          <w:b/>
          <w:bCs/>
        </w:rPr>
        <w:t>:</w:t>
      </w:r>
    </w:p>
    <w:p w14:paraId="13295CC7" w14:textId="5C1DF330" w:rsidR="004104F2" w:rsidRDefault="0002201B" w:rsidP="00B53288">
      <w:r w:rsidRPr="0002201B">
        <w:rPr>
          <w:noProof/>
        </w:rPr>
        <w:drawing>
          <wp:inline distT="0" distB="0" distL="0" distR="0" wp14:anchorId="1818CD21" wp14:editId="5011F62D">
            <wp:extent cx="5410200" cy="1409700"/>
            <wp:effectExtent l="0" t="0" r="0" b="0"/>
            <wp:docPr id="9064437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1409700"/>
                    </a:xfrm>
                    <a:prstGeom prst="rect">
                      <a:avLst/>
                    </a:prstGeom>
                    <a:noFill/>
                    <a:ln>
                      <a:noFill/>
                    </a:ln>
                  </pic:spPr>
                </pic:pic>
              </a:graphicData>
            </a:graphic>
          </wp:inline>
        </w:drawing>
      </w:r>
    </w:p>
    <w:p w14:paraId="549039F8" w14:textId="6E917899" w:rsidR="00867438" w:rsidRPr="00055F78" w:rsidRDefault="001308C8" w:rsidP="00055F78">
      <w:pPr>
        <w:jc w:val="center"/>
        <w:rPr>
          <w:sz w:val="18"/>
        </w:rPr>
      </w:pPr>
      <w:r w:rsidRPr="00A70A09">
        <w:rPr>
          <w:sz w:val="18"/>
        </w:rPr>
        <w:t xml:space="preserve">Source data: Lonsec as of </w:t>
      </w:r>
      <w:r w:rsidR="00E14DF7">
        <w:rPr>
          <w:sz w:val="18"/>
        </w:rPr>
        <w:t>31st</w:t>
      </w:r>
      <w:r w:rsidR="0002201B">
        <w:rPr>
          <w:sz w:val="18"/>
        </w:rPr>
        <w:t xml:space="preserve"> </w:t>
      </w:r>
      <w:r w:rsidR="00E14DF7">
        <w:rPr>
          <w:sz w:val="18"/>
        </w:rPr>
        <w:t>March</w:t>
      </w:r>
      <w:r w:rsidR="00A001EA">
        <w:rPr>
          <w:sz w:val="18"/>
        </w:rPr>
        <w:t xml:space="preserve"> </w:t>
      </w:r>
      <w:r w:rsidR="0005797F">
        <w:rPr>
          <w:sz w:val="18"/>
        </w:rPr>
        <w:t>202</w:t>
      </w:r>
      <w:r w:rsidR="001C71C7">
        <w:rPr>
          <w:sz w:val="18"/>
        </w:rPr>
        <w:t>5</w:t>
      </w:r>
      <w:r w:rsidR="00BA2B8F">
        <w:fldChar w:fldCharType="begin"/>
      </w:r>
      <w:r w:rsidR="00BA2B8F">
        <w:instrText xml:space="preserve"> INCLUDEPICTURE "https://pbs.twimg.com/media/E6JeJH4WYAA_7yS?format=jpg&amp;name=4096x4096" \* MERGEFORMATINET </w:instrText>
      </w:r>
      <w:r w:rsidR="00BA2B8F">
        <w:fldChar w:fldCharType="separate"/>
      </w:r>
      <w:r w:rsidR="00BA2B8F">
        <w:fldChar w:fldCharType="end"/>
      </w:r>
    </w:p>
    <w:p w14:paraId="1DE3D6DE" w14:textId="0096E647" w:rsidR="000C7672" w:rsidRDefault="00A23AF0" w:rsidP="00B53288">
      <w:r>
        <w:t>The developed markets a</w:t>
      </w:r>
      <w:r w:rsidR="00365C86">
        <w:t xml:space="preserve">sset classes </w:t>
      </w:r>
      <w:r w:rsidR="00EF6467">
        <w:t>finished</w:t>
      </w:r>
      <w:r w:rsidR="00CE64CE">
        <w:t xml:space="preserve"> </w:t>
      </w:r>
      <w:r w:rsidR="0002201B">
        <w:t>mixed</w:t>
      </w:r>
      <w:r w:rsidR="006078FE">
        <w:t xml:space="preserve"> </w:t>
      </w:r>
      <w:r w:rsidR="00CE64CE">
        <w:t xml:space="preserve">for </w:t>
      </w:r>
      <w:r>
        <w:t>the month</w:t>
      </w:r>
      <w:r w:rsidR="007B57BE">
        <w:t>.</w:t>
      </w:r>
      <w:r w:rsidR="00365C86">
        <w:t xml:space="preserve"> </w:t>
      </w:r>
      <w:r w:rsidR="007F0FC4">
        <w:t xml:space="preserve">The </w:t>
      </w:r>
      <w:r w:rsidR="005F21FA">
        <w:t>AUD/</w:t>
      </w:r>
      <w:r w:rsidR="007F0FC4">
        <w:t>USD f</w:t>
      </w:r>
      <w:r>
        <w:t>inish</w:t>
      </w:r>
      <w:r w:rsidR="00E72E45">
        <w:t xml:space="preserve">ed </w:t>
      </w:r>
      <w:r w:rsidR="00E14DF7">
        <w:t>higher</w:t>
      </w:r>
      <w:r w:rsidR="00E72E45">
        <w:t xml:space="preserve"> </w:t>
      </w:r>
      <w:r w:rsidR="00A001EA">
        <w:t xml:space="preserve">at </w:t>
      </w:r>
      <w:r w:rsidR="00311F31">
        <w:t>0.6</w:t>
      </w:r>
      <w:r w:rsidR="008C55C2">
        <w:t>2</w:t>
      </w:r>
      <w:r w:rsidR="00E14DF7">
        <w:t>80</w:t>
      </w:r>
      <w:r w:rsidR="00311F31">
        <w:t xml:space="preserve"> </w:t>
      </w:r>
      <w:r>
        <w:t>(</w:t>
      </w:r>
      <w:r w:rsidR="00E14DF7">
        <w:t>+1.06</w:t>
      </w:r>
      <w:r>
        <w:t>%)</w:t>
      </w:r>
      <w:r w:rsidR="007F0FC4">
        <w:t xml:space="preserve"> </w:t>
      </w:r>
      <w:r w:rsidR="00E72E45">
        <w:t>for</w:t>
      </w:r>
      <w:r w:rsidR="007F0FC4">
        <w:t xml:space="preserve"> the month which </w:t>
      </w:r>
      <w:r w:rsidR="00E14DF7">
        <w:t>cost</w:t>
      </w:r>
      <w:r w:rsidR="007F0FC4">
        <w:t xml:space="preserve"> </w:t>
      </w:r>
      <w:r w:rsidR="00E7618A">
        <w:t xml:space="preserve">returns for </w:t>
      </w:r>
      <w:r w:rsidR="007F0FC4">
        <w:t xml:space="preserve">unhedged holdings. </w:t>
      </w:r>
    </w:p>
    <w:p w14:paraId="4A4DCEFF" w14:textId="7D9925B4" w:rsidR="001C4340" w:rsidRPr="001C4340" w:rsidRDefault="001C4340" w:rsidP="00B53288">
      <w:pPr>
        <w:rPr>
          <w:b/>
          <w:bCs/>
        </w:rPr>
      </w:pPr>
      <w:r w:rsidRPr="001C4340">
        <w:rPr>
          <w:b/>
          <w:bCs/>
        </w:rPr>
        <w:t>Asset Class Performance</w:t>
      </w:r>
    </w:p>
    <w:p w14:paraId="5FFD9B16" w14:textId="41821AE5" w:rsidR="00EA4358" w:rsidRDefault="00E14DF7" w:rsidP="00A001EA">
      <w:pPr>
        <w:jc w:val="center"/>
      </w:pPr>
      <w:r w:rsidRPr="00E14DF7">
        <w:rPr>
          <w:noProof/>
        </w:rPr>
        <w:drawing>
          <wp:inline distT="0" distB="0" distL="0" distR="0" wp14:anchorId="24ADC1A1" wp14:editId="022CA365">
            <wp:extent cx="5731510" cy="3514725"/>
            <wp:effectExtent l="0" t="0" r="2540" b="9525"/>
            <wp:docPr id="7704719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514725"/>
                    </a:xfrm>
                    <a:prstGeom prst="rect">
                      <a:avLst/>
                    </a:prstGeom>
                    <a:noFill/>
                    <a:ln>
                      <a:noFill/>
                    </a:ln>
                  </pic:spPr>
                </pic:pic>
              </a:graphicData>
            </a:graphic>
          </wp:inline>
        </w:drawing>
      </w:r>
    </w:p>
    <w:p w14:paraId="4F173F3B" w14:textId="0E60CD9A" w:rsidR="00E2343E" w:rsidRDefault="001F3631" w:rsidP="00E7618A">
      <w:pPr>
        <w:jc w:val="center"/>
        <w:rPr>
          <w:sz w:val="16"/>
          <w:szCs w:val="16"/>
        </w:rPr>
      </w:pPr>
      <w:r w:rsidRPr="001F3631">
        <w:rPr>
          <w:sz w:val="16"/>
          <w:szCs w:val="16"/>
        </w:rPr>
        <w:t xml:space="preserve">Data Source: Lonsec </w:t>
      </w:r>
      <w:r w:rsidR="0062338B">
        <w:rPr>
          <w:sz w:val="16"/>
          <w:szCs w:val="16"/>
        </w:rPr>
        <w:t>as of</w:t>
      </w:r>
      <w:r w:rsidR="000458E9">
        <w:rPr>
          <w:sz w:val="16"/>
          <w:szCs w:val="16"/>
        </w:rPr>
        <w:t xml:space="preserve"> </w:t>
      </w:r>
      <w:r w:rsidR="00E14DF7">
        <w:rPr>
          <w:sz w:val="16"/>
          <w:szCs w:val="16"/>
        </w:rPr>
        <w:t>31</w:t>
      </w:r>
      <w:r w:rsidR="00E14DF7" w:rsidRPr="00E14DF7">
        <w:rPr>
          <w:sz w:val="16"/>
          <w:szCs w:val="16"/>
          <w:vertAlign w:val="superscript"/>
        </w:rPr>
        <w:t>st</w:t>
      </w:r>
      <w:r w:rsidR="00E14DF7">
        <w:rPr>
          <w:sz w:val="16"/>
          <w:szCs w:val="16"/>
        </w:rPr>
        <w:t xml:space="preserve"> March</w:t>
      </w:r>
      <w:r w:rsidR="00063F3C">
        <w:rPr>
          <w:sz w:val="16"/>
          <w:szCs w:val="16"/>
          <w:vertAlign w:val="superscript"/>
        </w:rPr>
        <w:t xml:space="preserve"> </w:t>
      </w:r>
      <w:r w:rsidR="004E3C80">
        <w:rPr>
          <w:sz w:val="16"/>
          <w:szCs w:val="16"/>
        </w:rPr>
        <w:t>202</w:t>
      </w:r>
      <w:r w:rsidR="00E77D79">
        <w:rPr>
          <w:sz w:val="16"/>
          <w:szCs w:val="16"/>
        </w:rPr>
        <w:t>5</w:t>
      </w:r>
      <w:r w:rsidR="0062338B">
        <w:rPr>
          <w:sz w:val="16"/>
          <w:szCs w:val="16"/>
        </w:rPr>
        <w:t xml:space="preserve"> </w:t>
      </w:r>
      <w:r w:rsidRPr="001F3631">
        <w:rPr>
          <w:sz w:val="16"/>
          <w:szCs w:val="16"/>
        </w:rPr>
        <w:t>&amp; Fox Asset Management</w:t>
      </w:r>
    </w:p>
    <w:p w14:paraId="46E2DBFE" w14:textId="77777777" w:rsidR="00723CD3" w:rsidRDefault="00723CD3" w:rsidP="00F6077E">
      <w:pPr>
        <w:rPr>
          <w:b/>
          <w:bCs/>
        </w:rPr>
      </w:pPr>
    </w:p>
    <w:p w14:paraId="68131F76" w14:textId="60055035" w:rsidR="00D72B03" w:rsidRPr="00D72B03" w:rsidRDefault="007B7DEB" w:rsidP="00F6077E">
      <w:pPr>
        <w:rPr>
          <w:b/>
          <w:bCs/>
        </w:rPr>
      </w:pPr>
      <w:r>
        <w:rPr>
          <w:b/>
          <w:bCs/>
        </w:rPr>
        <w:t>In</w:t>
      </w:r>
      <w:r w:rsidRPr="00D72B03">
        <w:rPr>
          <w:b/>
          <w:bCs/>
        </w:rPr>
        <w:t>vestment</w:t>
      </w:r>
      <w:r w:rsidR="00D72B03" w:rsidRPr="00D72B03">
        <w:rPr>
          <w:b/>
          <w:bCs/>
        </w:rPr>
        <w:t xml:space="preserve"> Climate</w:t>
      </w:r>
    </w:p>
    <w:p w14:paraId="2986FB07" w14:textId="258790E1" w:rsidR="00723CD3" w:rsidRPr="00981955" w:rsidRDefault="004B4415" w:rsidP="001E16AE">
      <w:pPr>
        <w:spacing w:before="120" w:after="120"/>
      </w:pPr>
      <w:r>
        <w:t>T</w:t>
      </w:r>
      <w:r w:rsidR="00016329" w:rsidRPr="006A3FD2">
        <w:t xml:space="preserve">he </w:t>
      </w:r>
      <w:r w:rsidR="00D94036">
        <w:t xml:space="preserve">underlying </w:t>
      </w:r>
      <w:r w:rsidR="00016329" w:rsidRPr="006A3FD2">
        <w:t>investment climate</w:t>
      </w:r>
      <w:r w:rsidR="00016329">
        <w:t xml:space="preserve"> </w:t>
      </w:r>
      <w:r w:rsidR="007E0186">
        <w:t xml:space="preserve">in the </w:t>
      </w:r>
      <w:r w:rsidR="007E0186" w:rsidRPr="00C40007">
        <w:t xml:space="preserve">short term </w:t>
      </w:r>
      <w:r w:rsidR="00723CD3">
        <w:t xml:space="preserve">has changed reflecting the volatility the US tariffs have created. </w:t>
      </w:r>
      <w:r w:rsidR="00723CD3" w:rsidRPr="00723CD3">
        <w:rPr>
          <w:b/>
          <w:bCs/>
        </w:rPr>
        <w:t>Risk-ff trades</w:t>
      </w:r>
      <w:r w:rsidR="00723CD3">
        <w:t xml:space="preserve"> have dominated recent activity. This downside risk is seen as </w:t>
      </w:r>
      <w:r w:rsidR="00981955">
        <w:t>real</w:t>
      </w:r>
      <w:r w:rsidR="00723CD3">
        <w:t xml:space="preserve"> </w:t>
      </w:r>
      <w:r w:rsidR="00723CD3">
        <w:lastRenderedPageBreak/>
        <w:t xml:space="preserve">given that all countries </w:t>
      </w:r>
      <w:r w:rsidR="00981955">
        <w:t xml:space="preserve">that trade (exporters) with the US </w:t>
      </w:r>
      <w:r w:rsidR="00723CD3">
        <w:t xml:space="preserve">are impacted by the tariffs. For Australia the </w:t>
      </w:r>
      <w:r w:rsidR="00723CD3" w:rsidRPr="00723CD3">
        <w:rPr>
          <w:b/>
          <w:bCs/>
        </w:rPr>
        <w:t xml:space="preserve">impact is </w:t>
      </w:r>
      <w:r w:rsidR="00981955">
        <w:rPr>
          <w:b/>
          <w:bCs/>
        </w:rPr>
        <w:t>contained</w:t>
      </w:r>
      <w:r w:rsidR="00723CD3">
        <w:t xml:space="preserve"> to the </w:t>
      </w:r>
      <w:r w:rsidR="00723CD3" w:rsidRPr="00723CD3">
        <w:rPr>
          <w:b/>
          <w:bCs/>
        </w:rPr>
        <w:t xml:space="preserve">steel and aluminium </w:t>
      </w:r>
      <w:r w:rsidR="00981955">
        <w:rPr>
          <w:b/>
          <w:bCs/>
        </w:rPr>
        <w:t xml:space="preserve">(+25%) and everything else 10% </w:t>
      </w:r>
      <w:r w:rsidR="00981955" w:rsidRPr="00981955">
        <w:t xml:space="preserve">of </w:t>
      </w:r>
      <w:r w:rsidR="00723CD3" w:rsidRPr="00981955">
        <w:t xml:space="preserve">exports to the US.  </w:t>
      </w:r>
      <w:r w:rsidR="00981955">
        <w:t>At this stage, Australia has not retaliated with any US tariffs.</w:t>
      </w:r>
    </w:p>
    <w:p w14:paraId="1701C39F" w14:textId="4A277521" w:rsidR="000678F3" w:rsidRDefault="00723CD3" w:rsidP="001E16AE">
      <w:pPr>
        <w:spacing w:before="120" w:after="120"/>
      </w:pPr>
      <w:r>
        <w:t xml:space="preserve">Medium-term investors </w:t>
      </w:r>
      <w:r w:rsidR="00665AF3">
        <w:t xml:space="preserve">are encouraged by the </w:t>
      </w:r>
      <w:r w:rsidR="00C92CC1">
        <w:t xml:space="preserve">anticipated </w:t>
      </w:r>
      <w:r w:rsidR="00665AF3">
        <w:t>gradual easing of interest rates</w:t>
      </w:r>
      <w:r w:rsidR="00C92CC1">
        <w:t xml:space="preserve"> however, the </w:t>
      </w:r>
      <w:r w:rsidR="002828E4">
        <w:t xml:space="preserve">unsettled nature of the </w:t>
      </w:r>
      <w:r w:rsidR="00E77D79">
        <w:t xml:space="preserve">share and </w:t>
      </w:r>
      <w:r w:rsidR="00C92CC1">
        <w:t xml:space="preserve">bond markets </w:t>
      </w:r>
      <w:r w:rsidR="002828E4">
        <w:t>clouds the short-term direction</w:t>
      </w:r>
      <w:r w:rsidR="00E77D79">
        <w:t>.</w:t>
      </w:r>
      <w:r w:rsidR="00665AF3">
        <w:t xml:space="preserve"> </w:t>
      </w:r>
      <w:r w:rsidR="00074A1A">
        <w:t>T</w:t>
      </w:r>
      <w:r w:rsidR="00B02125">
        <w:t xml:space="preserve">he </w:t>
      </w:r>
      <w:r w:rsidR="00074A1A">
        <w:t>soft-landing</w:t>
      </w:r>
      <w:r w:rsidR="00B02125">
        <w:t xml:space="preserve"> </w:t>
      </w:r>
      <w:r w:rsidR="00074A1A">
        <w:t xml:space="preserve">expectations </w:t>
      </w:r>
      <w:r w:rsidR="00B02125">
        <w:t xml:space="preserve">and </w:t>
      </w:r>
      <w:r w:rsidR="00B02125" w:rsidRPr="00981955">
        <w:rPr>
          <w:b/>
          <w:bCs/>
        </w:rPr>
        <w:t>economic recovery</w:t>
      </w:r>
      <w:r w:rsidR="00074A1A" w:rsidRPr="00981955">
        <w:rPr>
          <w:b/>
          <w:bCs/>
        </w:rPr>
        <w:t xml:space="preserve"> are still supported</w:t>
      </w:r>
      <w:r w:rsidR="00E77D79" w:rsidRPr="00981955">
        <w:rPr>
          <w:b/>
          <w:bCs/>
        </w:rPr>
        <w:t xml:space="preserve"> by the economic data</w:t>
      </w:r>
      <w:r w:rsidR="00854E2E">
        <w:t>,</w:t>
      </w:r>
      <w:r w:rsidR="00B02125">
        <w:t xml:space="preserve"> despite the </w:t>
      </w:r>
      <w:r>
        <w:t>recent volatility</w:t>
      </w:r>
      <w:r w:rsidR="001E16AE">
        <w:t xml:space="preserve">. </w:t>
      </w:r>
    </w:p>
    <w:p w14:paraId="0AEB38DD" w14:textId="29DE1373" w:rsidR="001E16AE" w:rsidRPr="003B1467" w:rsidRDefault="001E16AE" w:rsidP="001E16AE">
      <w:pPr>
        <w:spacing w:before="120" w:after="120"/>
      </w:pPr>
      <w:r>
        <w:t xml:space="preserve">The risk is that the conflict </w:t>
      </w:r>
      <w:r w:rsidR="00212DCC">
        <w:t xml:space="preserve">in the middle east </w:t>
      </w:r>
      <w:r>
        <w:t>may escalate and involve neighbours which could then inflame the situation. While this situation continues</w:t>
      </w:r>
      <w:r w:rsidR="00E7618A">
        <w:t xml:space="preserve"> and further sanctions are introduced</w:t>
      </w:r>
      <w:r>
        <w:t xml:space="preserve">, investors will be </w:t>
      </w:r>
      <w:r w:rsidR="007C64CC">
        <w:t>cautious</w:t>
      </w:r>
      <w:r>
        <w:t xml:space="preserve"> </w:t>
      </w:r>
      <w:r w:rsidR="00B02125">
        <w:t xml:space="preserve">around exposure to </w:t>
      </w:r>
      <w:r w:rsidR="007145A7">
        <w:t>Europe, oil,</w:t>
      </w:r>
      <w:r w:rsidR="00B02125">
        <w:t xml:space="preserve"> and gas, </w:t>
      </w:r>
      <w:r>
        <w:t>however an</w:t>
      </w:r>
      <w:r w:rsidR="003B1467">
        <w:t>y</w:t>
      </w:r>
      <w:r>
        <w:t xml:space="preserve"> fall in </w:t>
      </w:r>
      <w:r w:rsidR="007C64CC">
        <w:t xml:space="preserve">interest rates will spur buying in </w:t>
      </w:r>
      <w:r>
        <w:t xml:space="preserve">asset </w:t>
      </w:r>
      <w:r w:rsidR="007C64CC">
        <w:t>classes that have been oversold in recent months (property</w:t>
      </w:r>
      <w:r w:rsidR="00E72E45">
        <w:t xml:space="preserve">) </w:t>
      </w:r>
      <w:r w:rsidR="00D35CCF">
        <w:t>however, the volatility of prices is a concern</w:t>
      </w:r>
      <w:r w:rsidR="003B1467" w:rsidRPr="003B1467">
        <w:t>.</w:t>
      </w:r>
    </w:p>
    <w:p w14:paraId="4D2D3182" w14:textId="421163FA" w:rsidR="00201A4D" w:rsidRDefault="0089672B" w:rsidP="001E16AE">
      <w:pPr>
        <w:spacing w:before="120" w:after="120"/>
      </w:pPr>
      <w:r>
        <w:t xml:space="preserve">Consumption </w:t>
      </w:r>
      <w:r w:rsidR="00B04D6E">
        <w:t xml:space="preserve">is </w:t>
      </w:r>
      <w:r w:rsidR="004361BB">
        <w:t xml:space="preserve">firm and holding up well </w:t>
      </w:r>
      <w:r w:rsidR="003B1467">
        <w:t xml:space="preserve">with </w:t>
      </w:r>
      <w:r w:rsidR="003B1467" w:rsidRPr="00854E2E">
        <w:rPr>
          <w:b/>
          <w:bCs/>
        </w:rPr>
        <w:t xml:space="preserve">retail sales </w:t>
      </w:r>
      <w:r w:rsidR="00C92CC1">
        <w:rPr>
          <w:b/>
          <w:bCs/>
        </w:rPr>
        <w:t xml:space="preserve">YOY </w:t>
      </w:r>
      <w:r w:rsidR="003B1467" w:rsidRPr="00854E2E">
        <w:rPr>
          <w:b/>
          <w:bCs/>
        </w:rPr>
        <w:t xml:space="preserve">in Australia </w:t>
      </w:r>
      <w:r w:rsidR="00497862" w:rsidRPr="00854E2E">
        <w:rPr>
          <w:b/>
          <w:bCs/>
        </w:rPr>
        <w:t>ris</w:t>
      </w:r>
      <w:r w:rsidR="00074A1A" w:rsidRPr="00854E2E">
        <w:rPr>
          <w:b/>
          <w:bCs/>
        </w:rPr>
        <w:t>ing</w:t>
      </w:r>
      <w:r w:rsidR="003B1467" w:rsidRPr="00854E2E">
        <w:rPr>
          <w:b/>
          <w:bCs/>
        </w:rPr>
        <w:t xml:space="preserve"> by </w:t>
      </w:r>
      <w:r w:rsidR="00984AC0" w:rsidRPr="00854E2E">
        <w:rPr>
          <w:b/>
          <w:bCs/>
        </w:rPr>
        <w:t>(</w:t>
      </w:r>
      <w:r w:rsidR="00497862" w:rsidRPr="00854E2E">
        <w:rPr>
          <w:b/>
          <w:bCs/>
        </w:rPr>
        <w:t>+</w:t>
      </w:r>
      <w:r w:rsidR="00981955">
        <w:rPr>
          <w:b/>
          <w:bCs/>
        </w:rPr>
        <w:t>3</w:t>
      </w:r>
      <w:r w:rsidR="00897EBA">
        <w:rPr>
          <w:b/>
          <w:bCs/>
        </w:rPr>
        <w:t>.6</w:t>
      </w:r>
      <w:r w:rsidR="004361BB" w:rsidRPr="00854E2E">
        <w:rPr>
          <w:b/>
          <w:bCs/>
        </w:rPr>
        <w:t>0</w:t>
      </w:r>
      <w:r w:rsidR="00074A1A" w:rsidRPr="00854E2E">
        <w:rPr>
          <w:b/>
          <w:bCs/>
        </w:rPr>
        <w:t>%</w:t>
      </w:r>
      <w:r w:rsidR="00984AC0" w:rsidRPr="00854E2E">
        <w:rPr>
          <w:b/>
          <w:bCs/>
        </w:rPr>
        <w:t>)</w:t>
      </w:r>
      <w:r w:rsidR="003B1467">
        <w:t xml:space="preserve"> in </w:t>
      </w:r>
      <w:r w:rsidR="00981955">
        <w:t>February</w:t>
      </w:r>
      <w:r w:rsidR="003B1467">
        <w:t xml:space="preserve"> 202</w:t>
      </w:r>
      <w:r w:rsidR="00981955">
        <w:t>5</w:t>
      </w:r>
      <w:r w:rsidR="003B1467">
        <w:t xml:space="preserve"> </w:t>
      </w:r>
      <w:r w:rsidR="00B04D6E">
        <w:t xml:space="preserve">which </w:t>
      </w:r>
      <w:r w:rsidR="00497862">
        <w:t>will</w:t>
      </w:r>
      <w:r w:rsidR="00B02125">
        <w:t xml:space="preserve"> </w:t>
      </w:r>
      <w:r w:rsidR="00074A1A">
        <w:t xml:space="preserve">impact company profit expectations </w:t>
      </w:r>
      <w:r>
        <w:t>in the short-term</w:t>
      </w:r>
      <w:r w:rsidR="004361BB">
        <w:t xml:space="preserve"> and worry the RBA</w:t>
      </w:r>
      <w:r w:rsidR="00816FD5">
        <w:t xml:space="preserve"> from an inflation perspective</w:t>
      </w:r>
      <w:r w:rsidR="00984AC0">
        <w:t>.</w:t>
      </w:r>
      <w:r w:rsidR="00D74275">
        <w:t xml:space="preserve"> </w:t>
      </w:r>
    </w:p>
    <w:p w14:paraId="6B8750FC" w14:textId="73548C05" w:rsidR="007C64CC" w:rsidRPr="00816FD5" w:rsidRDefault="00BE0AFA" w:rsidP="00F6077E">
      <w:r>
        <w:t xml:space="preserve">The </w:t>
      </w:r>
      <w:r w:rsidRPr="00DD3CC2">
        <w:rPr>
          <w:b/>
          <w:bCs/>
        </w:rPr>
        <w:t>medium-term view remains</w:t>
      </w:r>
      <w:r w:rsidRPr="00BE0AFA">
        <w:rPr>
          <w:b/>
          <w:bCs/>
        </w:rPr>
        <w:t xml:space="preserve"> positive</w:t>
      </w:r>
      <w:r>
        <w:t xml:space="preserve"> for returns </w:t>
      </w:r>
      <w:r w:rsidR="00897EBA">
        <w:t xml:space="preserve">despite </w:t>
      </w:r>
      <w:r w:rsidR="00816FD5" w:rsidRPr="00816FD5">
        <w:t xml:space="preserve">the </w:t>
      </w:r>
      <w:r w:rsidR="007C64CC" w:rsidRPr="00816FD5">
        <w:t xml:space="preserve">US Fed </w:t>
      </w:r>
      <w:r w:rsidR="00CF156A" w:rsidRPr="00816FD5">
        <w:t>Chair, Jerome Powel</w:t>
      </w:r>
      <w:r w:rsidR="00816FD5" w:rsidRPr="00816FD5">
        <w:t xml:space="preserve">s comments </w:t>
      </w:r>
      <w:r w:rsidR="00897EBA">
        <w:t xml:space="preserve">regarding </w:t>
      </w:r>
      <w:r w:rsidR="00665AF3">
        <w:t xml:space="preserve">further </w:t>
      </w:r>
      <w:r w:rsidR="00816FD5">
        <w:t>easing of interest rates in the US</w:t>
      </w:r>
      <w:r w:rsidR="00D35CCF">
        <w:t xml:space="preserve"> </w:t>
      </w:r>
      <w:r w:rsidR="00981955">
        <w:t xml:space="preserve">for the rest of </w:t>
      </w:r>
      <w:r w:rsidR="00D35CCF">
        <w:t>2025</w:t>
      </w:r>
      <w:r w:rsidR="00816FD5">
        <w:t>.</w:t>
      </w:r>
      <w:r w:rsidR="00816FD5" w:rsidRPr="00816FD5">
        <w:t xml:space="preserve"> </w:t>
      </w:r>
    </w:p>
    <w:p w14:paraId="024D1376" w14:textId="626577E2" w:rsidR="00524F93" w:rsidRDefault="00524F93" w:rsidP="00524F93">
      <w:r w:rsidRPr="00524F93">
        <w:rPr>
          <w:b/>
          <w:bCs/>
        </w:rPr>
        <w:t xml:space="preserve">Longer term </w:t>
      </w:r>
      <w:r w:rsidR="0089672B">
        <w:rPr>
          <w:b/>
          <w:bCs/>
        </w:rPr>
        <w:t>investors</w:t>
      </w:r>
      <w:r w:rsidRPr="00524F93">
        <w:rPr>
          <w:b/>
          <w:bCs/>
        </w:rPr>
        <w:t xml:space="preserve"> </w:t>
      </w:r>
      <w:r w:rsidR="007C64CC">
        <w:rPr>
          <w:b/>
          <w:bCs/>
        </w:rPr>
        <w:t xml:space="preserve">are </w:t>
      </w:r>
      <w:r w:rsidRPr="009D5414">
        <w:rPr>
          <w:b/>
          <w:bCs/>
        </w:rPr>
        <w:t>optimistic</w:t>
      </w:r>
      <w:r>
        <w:t xml:space="preserve"> for a </w:t>
      </w:r>
      <w:r w:rsidR="005D2FDE">
        <w:t xml:space="preserve">recovery </w:t>
      </w:r>
      <w:r>
        <w:t xml:space="preserve">period ahead. Global Central Banks continue to indicate a resolve to get inflation under control however, the economic data is showing signs of </w:t>
      </w:r>
      <w:r w:rsidR="005F6840">
        <w:t>a</w:t>
      </w:r>
      <w:r w:rsidR="00897EBA">
        <w:t xml:space="preserve"> stabilising</w:t>
      </w:r>
      <w:r>
        <w:t xml:space="preserve"> </w:t>
      </w:r>
      <w:r w:rsidR="00212D0A">
        <w:t>despite</w:t>
      </w:r>
      <w:r w:rsidR="005F6840">
        <w:t xml:space="preserve"> </w:t>
      </w:r>
      <w:r>
        <w:t>inflation</w:t>
      </w:r>
      <w:r w:rsidR="007C64CC">
        <w:t xml:space="preserve"> </w:t>
      </w:r>
      <w:r w:rsidR="00212D0A">
        <w:t xml:space="preserve">being elevated </w:t>
      </w:r>
      <w:r w:rsidR="007C64CC">
        <w:t xml:space="preserve">and every indication is for future easing in monetary policy </w:t>
      </w:r>
      <w:r w:rsidR="00897EBA">
        <w:t xml:space="preserve">to be possible </w:t>
      </w:r>
      <w:r w:rsidR="005D2FDE">
        <w:t>over</w:t>
      </w:r>
      <w:r w:rsidR="00665AF3">
        <w:t xml:space="preserve"> 2025</w:t>
      </w:r>
      <w:r w:rsidR="007C64CC">
        <w:t xml:space="preserve">. Remember </w:t>
      </w:r>
      <w:r w:rsidR="007C64CC" w:rsidRPr="007C64CC">
        <w:rPr>
          <w:b/>
          <w:bCs/>
        </w:rPr>
        <w:t>markets are forward looking</w:t>
      </w:r>
      <w:r w:rsidR="007C64CC">
        <w:t xml:space="preserve"> so the support now is reflecting the expectations for conditions in </w:t>
      </w:r>
      <w:r w:rsidR="00981955">
        <w:t>Dec</w:t>
      </w:r>
      <w:r w:rsidR="005D2FDE">
        <w:t>ember</w:t>
      </w:r>
      <w:r w:rsidR="007C64CC">
        <w:t xml:space="preserve"> 202</w:t>
      </w:r>
      <w:r w:rsidR="00984AC0">
        <w:t>5</w:t>
      </w:r>
      <w:r w:rsidR="007C64CC">
        <w:t>.</w:t>
      </w:r>
      <w:r>
        <w:t xml:space="preserve"> </w:t>
      </w:r>
    </w:p>
    <w:p w14:paraId="6F8EECA2" w14:textId="261845CB" w:rsidR="00025089" w:rsidRPr="00025089" w:rsidRDefault="00025089" w:rsidP="008614EE">
      <w:pPr>
        <w:spacing w:before="120" w:after="120" w:line="240" w:lineRule="auto"/>
        <w:rPr>
          <w:b/>
          <w:bCs/>
        </w:rPr>
      </w:pPr>
      <w:r w:rsidRPr="00025089">
        <w:rPr>
          <w:b/>
          <w:bCs/>
        </w:rPr>
        <w:t xml:space="preserve">The following commentary is based on month-end closing prices as </w:t>
      </w:r>
      <w:r w:rsidR="00E97818" w:rsidRPr="00025089">
        <w:rPr>
          <w:b/>
          <w:bCs/>
        </w:rPr>
        <w:t>of</w:t>
      </w:r>
      <w:r w:rsidRPr="00025089">
        <w:rPr>
          <w:b/>
          <w:bCs/>
        </w:rPr>
        <w:t xml:space="preserve"> </w:t>
      </w:r>
      <w:r w:rsidR="00981955">
        <w:rPr>
          <w:b/>
          <w:bCs/>
        </w:rPr>
        <w:t>31</w:t>
      </w:r>
      <w:r w:rsidR="00981955" w:rsidRPr="00981955">
        <w:rPr>
          <w:b/>
          <w:bCs/>
          <w:vertAlign w:val="superscript"/>
        </w:rPr>
        <w:t>st</w:t>
      </w:r>
      <w:r w:rsidR="00981955">
        <w:rPr>
          <w:b/>
          <w:bCs/>
        </w:rPr>
        <w:t xml:space="preserve"> March</w:t>
      </w:r>
      <w:r w:rsidRPr="00025089">
        <w:rPr>
          <w:b/>
          <w:bCs/>
        </w:rPr>
        <w:t xml:space="preserve"> </w:t>
      </w:r>
      <w:r w:rsidR="002F0E91" w:rsidRPr="00025089">
        <w:rPr>
          <w:b/>
          <w:bCs/>
        </w:rPr>
        <w:t>202</w:t>
      </w:r>
      <w:r w:rsidR="00A22C87">
        <w:rPr>
          <w:b/>
          <w:bCs/>
        </w:rPr>
        <w:t>5</w:t>
      </w:r>
      <w:r w:rsidR="00181027">
        <w:rPr>
          <w:b/>
          <w:bCs/>
        </w:rPr>
        <w:t>:</w:t>
      </w:r>
      <w:r w:rsidRPr="00025089">
        <w:rPr>
          <w:b/>
          <w:bCs/>
        </w:rPr>
        <w:t xml:space="preserve"> </w:t>
      </w:r>
    </w:p>
    <w:p w14:paraId="1C9B1309" w14:textId="38D01518" w:rsidR="00A769F6" w:rsidRDefault="007B239A" w:rsidP="009E7EF6">
      <w:pPr>
        <w:spacing w:before="120" w:after="120" w:line="240" w:lineRule="auto"/>
      </w:pPr>
      <w:r w:rsidRPr="00F90325">
        <w:t xml:space="preserve">Global </w:t>
      </w:r>
      <w:r w:rsidR="00CB2DF1">
        <w:t xml:space="preserve">share </w:t>
      </w:r>
      <w:r w:rsidR="00F82AE9">
        <w:t xml:space="preserve">markets </w:t>
      </w:r>
      <w:r w:rsidR="00FA390E">
        <w:t xml:space="preserve">over </w:t>
      </w:r>
      <w:r w:rsidR="00981955">
        <w:t>March</w:t>
      </w:r>
      <w:r w:rsidR="00B752EF">
        <w:t xml:space="preserve"> were </w:t>
      </w:r>
      <w:r w:rsidR="005D2FDE">
        <w:t>mixed</w:t>
      </w:r>
      <w:r w:rsidR="00A22C87">
        <w:t xml:space="preserve"> </w:t>
      </w:r>
      <w:r w:rsidR="00131EB9">
        <w:t xml:space="preserve">with </w:t>
      </w:r>
      <w:r w:rsidR="00A769F6">
        <w:t xml:space="preserve">returns </w:t>
      </w:r>
      <w:r w:rsidR="00A22C87">
        <w:t>impact</w:t>
      </w:r>
      <w:r w:rsidR="005D2FDE">
        <w:t>ed</w:t>
      </w:r>
      <w:r w:rsidR="00A769F6">
        <w:t xml:space="preserve"> </w:t>
      </w:r>
      <w:r w:rsidR="005D2FDE">
        <w:t xml:space="preserve">by </w:t>
      </w:r>
      <w:r w:rsidR="00A769F6">
        <w:t>t</w:t>
      </w:r>
      <w:r w:rsidR="00A769F6" w:rsidRPr="00A769F6">
        <w:t xml:space="preserve">he </w:t>
      </w:r>
      <w:r w:rsidR="00981955">
        <w:t xml:space="preserve">ongoing </w:t>
      </w:r>
      <w:r w:rsidR="005D2FDE">
        <w:t>tariff situation</w:t>
      </w:r>
      <w:r w:rsidR="002344AE">
        <w:t xml:space="preserve"> and changing bouts of volatility</w:t>
      </w:r>
      <w:r w:rsidR="005D2FDE">
        <w:t>. The AUD/</w:t>
      </w:r>
      <w:r w:rsidR="00A769F6" w:rsidRPr="00A769F6">
        <w:t>USD</w:t>
      </w:r>
      <w:r w:rsidR="00A22C87">
        <w:t xml:space="preserve"> </w:t>
      </w:r>
      <w:r w:rsidR="005D2FDE">
        <w:t xml:space="preserve">had a </w:t>
      </w:r>
      <w:r w:rsidR="003E1A6E">
        <w:t>minor change</w:t>
      </w:r>
      <w:r w:rsidR="00A22C87">
        <w:t xml:space="preserve"> from </w:t>
      </w:r>
      <w:r w:rsidR="00981955">
        <w:t>Febr</w:t>
      </w:r>
      <w:r w:rsidR="005D2FDE">
        <w:t>uary</w:t>
      </w:r>
      <w:r w:rsidR="00A22C87">
        <w:t xml:space="preserve"> 202</w:t>
      </w:r>
      <w:r w:rsidR="005D2FDE">
        <w:t xml:space="preserve">5 </w:t>
      </w:r>
      <w:r w:rsidR="00981955">
        <w:t>strength</w:t>
      </w:r>
      <w:r w:rsidR="005D2FDE">
        <w:t>ening</w:t>
      </w:r>
      <w:r w:rsidR="00A769F6" w:rsidRPr="00A769F6">
        <w:t xml:space="preserve"> from 0.6</w:t>
      </w:r>
      <w:r w:rsidR="00A22C87">
        <w:t>2</w:t>
      </w:r>
      <w:r w:rsidR="00981955">
        <w:t>14</w:t>
      </w:r>
      <w:r w:rsidR="00A769F6" w:rsidRPr="00A769F6">
        <w:t xml:space="preserve"> to 0.62</w:t>
      </w:r>
      <w:r w:rsidR="00981955">
        <w:t>80</w:t>
      </w:r>
      <w:r w:rsidR="005D2FDE">
        <w:t xml:space="preserve"> (</w:t>
      </w:r>
      <w:r w:rsidR="00981955">
        <w:t>+1</w:t>
      </w:r>
      <w:r w:rsidR="005D2FDE">
        <w:t>.</w:t>
      </w:r>
      <w:r w:rsidR="00981955">
        <w:t>06</w:t>
      </w:r>
      <w:r w:rsidR="005D2FDE">
        <w:t>%)</w:t>
      </w:r>
      <w:r w:rsidR="00A769F6" w:rsidRPr="00A769F6">
        <w:t xml:space="preserve">. The AUD/USD has since continued to </w:t>
      </w:r>
      <w:r w:rsidR="00A22C87">
        <w:t xml:space="preserve">rebound </w:t>
      </w:r>
      <w:r w:rsidR="00A769F6" w:rsidRPr="00A769F6">
        <w:t xml:space="preserve">in recent trading </w:t>
      </w:r>
      <w:r w:rsidR="00A22C87">
        <w:t>to 0.63</w:t>
      </w:r>
      <w:r w:rsidR="005D2FDE">
        <w:t>2</w:t>
      </w:r>
      <w:r w:rsidR="00981955">
        <w:t>3</w:t>
      </w:r>
      <w:r w:rsidR="00A22C87">
        <w:t xml:space="preserve"> </w:t>
      </w:r>
      <w:r w:rsidR="002344AE">
        <w:t xml:space="preserve">(+0.73%) </w:t>
      </w:r>
      <w:r w:rsidR="00981955">
        <w:t>as at close of business 14</w:t>
      </w:r>
      <w:r w:rsidR="00981955" w:rsidRPr="00981955">
        <w:rPr>
          <w:vertAlign w:val="superscript"/>
        </w:rPr>
        <w:t>th</w:t>
      </w:r>
      <w:r w:rsidR="00981955">
        <w:t xml:space="preserve"> April 2025 </w:t>
      </w:r>
      <w:r w:rsidR="00A769F6" w:rsidRPr="00A769F6">
        <w:t xml:space="preserve">from the </w:t>
      </w:r>
      <w:r w:rsidR="00981955">
        <w:t>March</w:t>
      </w:r>
      <w:r w:rsidR="00A769F6" w:rsidRPr="00A769F6">
        <w:t xml:space="preserve"> month end close.</w:t>
      </w:r>
    </w:p>
    <w:p w14:paraId="2DCB7E32" w14:textId="49445CB7" w:rsidR="000678BF" w:rsidRDefault="00BC0503" w:rsidP="009E7EF6">
      <w:pPr>
        <w:spacing w:before="120" w:after="120" w:line="240" w:lineRule="auto"/>
      </w:pPr>
      <w:r w:rsidRPr="00BC0503">
        <w:t xml:space="preserve">The US has </w:t>
      </w:r>
      <w:r w:rsidR="00A22C87">
        <w:t xml:space="preserve">halted the </w:t>
      </w:r>
      <w:r w:rsidRPr="00BC0503">
        <w:t xml:space="preserve">easing bias in monetary policy </w:t>
      </w:r>
      <w:r w:rsidR="00A22C87">
        <w:t xml:space="preserve">by holding the </w:t>
      </w:r>
      <w:r w:rsidRPr="00BC0503">
        <w:t xml:space="preserve">target range for federal funds </w:t>
      </w:r>
      <w:r w:rsidR="00A22C87">
        <w:t>at</w:t>
      </w:r>
      <w:r w:rsidRPr="00BC0503">
        <w:t xml:space="preserve"> </w:t>
      </w:r>
      <w:r w:rsidRPr="00BC0503">
        <w:rPr>
          <w:b/>
          <w:bCs/>
        </w:rPr>
        <w:t>4.25%-4.50%</w:t>
      </w:r>
      <w:r w:rsidRPr="00BC0503">
        <w:t xml:space="preserve"> </w:t>
      </w:r>
      <w:r>
        <w:t xml:space="preserve">when it met on the </w:t>
      </w:r>
      <w:r w:rsidR="00706124">
        <w:t>19</w:t>
      </w:r>
      <w:r w:rsidR="000678BF">
        <w:t>/2</w:t>
      </w:r>
      <w:r w:rsidR="00706124">
        <w:t>0</w:t>
      </w:r>
      <w:r w:rsidRPr="00FC4FEF">
        <w:rPr>
          <w:vertAlign w:val="superscript"/>
        </w:rPr>
        <w:t>th</w:t>
      </w:r>
      <w:r>
        <w:t xml:space="preserve"> </w:t>
      </w:r>
      <w:r w:rsidR="00706124">
        <w:t>March</w:t>
      </w:r>
      <w:r>
        <w:t xml:space="preserve"> 202</w:t>
      </w:r>
      <w:r w:rsidR="000678BF">
        <w:t>5</w:t>
      </w:r>
      <w:r>
        <w:t>.</w:t>
      </w:r>
      <w:r w:rsidRPr="00BC0503">
        <w:t xml:space="preserve"> </w:t>
      </w:r>
      <w:r>
        <w:t>I</w:t>
      </w:r>
      <w:r w:rsidRPr="00BC0503">
        <w:t>nvestors are gaining more confidence that the economy is headed for a soft landing</w:t>
      </w:r>
      <w:r w:rsidR="002344AE">
        <w:t xml:space="preserve"> despite the intermittent </w:t>
      </w:r>
      <w:r w:rsidR="00D52F46">
        <w:t xml:space="preserve">bouts of </w:t>
      </w:r>
      <w:r w:rsidR="002344AE">
        <w:t>volatility</w:t>
      </w:r>
      <w:r w:rsidRPr="00BC0503">
        <w:t xml:space="preserve">. </w:t>
      </w:r>
    </w:p>
    <w:p w14:paraId="3EB233A4" w14:textId="31B763E2" w:rsidR="00BC0503" w:rsidRDefault="00BC0503" w:rsidP="009E7EF6">
      <w:pPr>
        <w:spacing w:before="120" w:after="120" w:line="240" w:lineRule="auto"/>
      </w:pPr>
      <w:r w:rsidRPr="00BC0503">
        <w:t xml:space="preserve">The underlying theme is </w:t>
      </w:r>
      <w:r w:rsidR="005D2FDE">
        <w:t>uncertain</w:t>
      </w:r>
      <w:r w:rsidRPr="00BC0503">
        <w:t xml:space="preserve"> for shares</w:t>
      </w:r>
      <w:r w:rsidR="002344AE">
        <w:t>. T</w:t>
      </w:r>
      <w:r w:rsidRPr="00BC0503">
        <w:t xml:space="preserve">he sharp </w:t>
      </w:r>
      <w:r w:rsidR="002344AE">
        <w:t xml:space="preserve">Yo-Yo </w:t>
      </w:r>
      <w:r w:rsidRPr="00BC0503">
        <w:t xml:space="preserve">retracement moves in the bond market in </w:t>
      </w:r>
      <w:r w:rsidR="002344AE">
        <w:t>early April</w:t>
      </w:r>
      <w:r w:rsidR="000678BF">
        <w:t xml:space="preserve"> 202</w:t>
      </w:r>
      <w:r w:rsidR="005D2FDE">
        <w:t>5</w:t>
      </w:r>
      <w:r w:rsidRPr="00BC0503">
        <w:t xml:space="preserve"> ha</w:t>
      </w:r>
      <w:r w:rsidR="000678BF">
        <w:t xml:space="preserve">s </w:t>
      </w:r>
      <w:r w:rsidR="002344AE">
        <w:t xml:space="preserve">impacted </w:t>
      </w:r>
      <w:r w:rsidR="00295529">
        <w:t>share prices</w:t>
      </w:r>
      <w:r w:rsidR="002344AE">
        <w:t xml:space="preserve"> given the flow-on effect on valuations</w:t>
      </w:r>
      <w:r w:rsidR="00295529">
        <w:t>.</w:t>
      </w:r>
    </w:p>
    <w:p w14:paraId="5C7FFE06" w14:textId="77777777" w:rsidR="00BC0503" w:rsidRDefault="00BC0503" w:rsidP="009E7EF6">
      <w:pPr>
        <w:spacing w:before="120" w:after="120" w:line="240" w:lineRule="auto"/>
      </w:pPr>
    </w:p>
    <w:p w14:paraId="31A6E4E9" w14:textId="77777777" w:rsidR="002344AE" w:rsidRDefault="002344AE" w:rsidP="009E7EF6">
      <w:pPr>
        <w:spacing w:before="120" w:after="120" w:line="240" w:lineRule="auto"/>
      </w:pPr>
    </w:p>
    <w:p w14:paraId="1DC6DA81" w14:textId="77777777" w:rsidR="00BC0503" w:rsidRDefault="00BC0503" w:rsidP="009E7EF6">
      <w:pPr>
        <w:spacing w:before="120" w:after="120" w:line="240" w:lineRule="auto"/>
      </w:pPr>
    </w:p>
    <w:p w14:paraId="6A0D8148" w14:textId="392BE297" w:rsidR="00B02125" w:rsidRPr="00BB456F" w:rsidRDefault="000035CC" w:rsidP="009E7EF6">
      <w:pPr>
        <w:spacing w:before="120" w:after="120" w:line="240" w:lineRule="auto"/>
        <w:rPr>
          <w:b/>
          <w:bCs/>
        </w:rPr>
      </w:pPr>
      <w:r w:rsidRPr="00BB456F">
        <w:rPr>
          <w:b/>
          <w:bCs/>
        </w:rPr>
        <w:t xml:space="preserve">Summary of </w:t>
      </w:r>
      <w:r w:rsidR="00BB456F">
        <w:rPr>
          <w:b/>
          <w:bCs/>
        </w:rPr>
        <w:t xml:space="preserve">global </w:t>
      </w:r>
      <w:r w:rsidRPr="00BB456F">
        <w:rPr>
          <w:b/>
          <w:bCs/>
        </w:rPr>
        <w:t>share returns</w:t>
      </w:r>
      <w:r w:rsidR="009718C7">
        <w:rPr>
          <w:b/>
          <w:bCs/>
        </w:rPr>
        <w:t xml:space="preserve"> in AUD terms</w:t>
      </w:r>
      <w:r w:rsidRPr="00BB456F">
        <w:rPr>
          <w:b/>
          <w:bCs/>
        </w:rPr>
        <w:t>:</w:t>
      </w:r>
    </w:p>
    <w:p w14:paraId="7204A7A0" w14:textId="3AB8C4EB" w:rsidR="00CB2DF1" w:rsidRDefault="00D52F46" w:rsidP="00CB2DF1">
      <w:pPr>
        <w:spacing w:before="120" w:after="120" w:line="240" w:lineRule="auto"/>
        <w:jc w:val="center"/>
      </w:pPr>
      <w:r w:rsidRPr="00D52F46">
        <w:rPr>
          <w:noProof/>
        </w:rPr>
        <w:drawing>
          <wp:inline distT="0" distB="0" distL="0" distR="0" wp14:anchorId="4ABAD8ED" wp14:editId="2C14F2F1">
            <wp:extent cx="3931285" cy="1811020"/>
            <wp:effectExtent l="0" t="0" r="0" b="0"/>
            <wp:docPr id="4637017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1285" cy="1811020"/>
                    </a:xfrm>
                    <a:prstGeom prst="rect">
                      <a:avLst/>
                    </a:prstGeom>
                    <a:noFill/>
                    <a:ln>
                      <a:noFill/>
                    </a:ln>
                  </pic:spPr>
                </pic:pic>
              </a:graphicData>
            </a:graphic>
          </wp:inline>
        </w:drawing>
      </w:r>
    </w:p>
    <w:p w14:paraId="37653ECA" w14:textId="3554C586" w:rsidR="00FC4FEF" w:rsidRDefault="00FC4FEF" w:rsidP="00CB2DF1">
      <w:pPr>
        <w:spacing w:before="120" w:after="120" w:line="240" w:lineRule="auto"/>
        <w:jc w:val="center"/>
      </w:pPr>
      <w:r w:rsidRPr="001F3631">
        <w:rPr>
          <w:sz w:val="16"/>
          <w:szCs w:val="16"/>
        </w:rPr>
        <w:t xml:space="preserve">Data Source: Lonsec </w:t>
      </w:r>
      <w:r>
        <w:rPr>
          <w:sz w:val="16"/>
          <w:szCs w:val="16"/>
        </w:rPr>
        <w:t xml:space="preserve">as of </w:t>
      </w:r>
      <w:r w:rsidR="00D52F46">
        <w:rPr>
          <w:sz w:val="16"/>
          <w:szCs w:val="16"/>
        </w:rPr>
        <w:t>31</w:t>
      </w:r>
      <w:r w:rsidR="00D52F46" w:rsidRPr="00D52F46">
        <w:rPr>
          <w:sz w:val="16"/>
          <w:szCs w:val="16"/>
          <w:vertAlign w:val="superscript"/>
        </w:rPr>
        <w:t>st</w:t>
      </w:r>
      <w:r w:rsidR="00D52F46">
        <w:rPr>
          <w:sz w:val="16"/>
          <w:szCs w:val="16"/>
        </w:rPr>
        <w:t xml:space="preserve"> March</w:t>
      </w:r>
      <w:r w:rsidR="00295529">
        <w:rPr>
          <w:sz w:val="16"/>
          <w:szCs w:val="16"/>
        </w:rPr>
        <w:t xml:space="preserve"> </w:t>
      </w:r>
      <w:r>
        <w:rPr>
          <w:sz w:val="16"/>
          <w:szCs w:val="16"/>
          <w:vertAlign w:val="superscript"/>
        </w:rPr>
        <w:t xml:space="preserve"> </w:t>
      </w:r>
      <w:r>
        <w:rPr>
          <w:sz w:val="16"/>
          <w:szCs w:val="16"/>
        </w:rPr>
        <w:t>202</w:t>
      </w:r>
      <w:r w:rsidR="000678BF">
        <w:rPr>
          <w:sz w:val="16"/>
          <w:szCs w:val="16"/>
        </w:rPr>
        <w:t>5</w:t>
      </w:r>
    </w:p>
    <w:p w14:paraId="3E617E0D" w14:textId="58F1D33B" w:rsidR="009718C7" w:rsidRDefault="00F3465F" w:rsidP="009E7EF6">
      <w:pPr>
        <w:spacing w:before="120" w:after="120" w:line="240" w:lineRule="auto"/>
      </w:pPr>
      <w:r>
        <w:t>T</w:t>
      </w:r>
      <w:r w:rsidR="00BC034A">
        <w:t>he</w:t>
      </w:r>
      <w:r w:rsidR="00D76073">
        <w:t xml:space="preserve"> situation in</w:t>
      </w:r>
      <w:r>
        <w:t xml:space="preserve"> Russia/Ukraine </w:t>
      </w:r>
      <w:r w:rsidR="00BC034A">
        <w:t>conflict</w:t>
      </w:r>
      <w:r w:rsidR="00D76073">
        <w:t xml:space="preserve"> remains unchanged </w:t>
      </w:r>
      <w:r w:rsidR="00403EC7">
        <w:t xml:space="preserve">however </w:t>
      </w:r>
      <w:r w:rsidR="00802E86">
        <w:t>the latest conflict between Israel</w:t>
      </w:r>
      <w:r w:rsidR="00131EB9">
        <w:t>,</w:t>
      </w:r>
      <w:r w:rsidR="00802E86">
        <w:t xml:space="preserve"> </w:t>
      </w:r>
      <w:r w:rsidR="00131EB9">
        <w:t>Gaza (</w:t>
      </w:r>
      <w:r w:rsidR="00802E86">
        <w:t>H</w:t>
      </w:r>
      <w:r w:rsidR="008F5026">
        <w:t>a</w:t>
      </w:r>
      <w:r w:rsidR="00802E86">
        <w:t>mas</w:t>
      </w:r>
      <w:r w:rsidR="00131EB9">
        <w:t>) and now Lebanon</w:t>
      </w:r>
      <w:r w:rsidR="00802E86">
        <w:t xml:space="preserve"> </w:t>
      </w:r>
      <w:r w:rsidR="009718C7">
        <w:t xml:space="preserve">is showing </w:t>
      </w:r>
      <w:r w:rsidR="00435C10">
        <w:t xml:space="preserve">no </w:t>
      </w:r>
      <w:r w:rsidR="009718C7">
        <w:t xml:space="preserve">signs of abating </w:t>
      </w:r>
      <w:r w:rsidR="00435C10">
        <w:t>despite attempted peace talks</w:t>
      </w:r>
      <w:r w:rsidR="009718C7">
        <w:t>.</w:t>
      </w:r>
    </w:p>
    <w:p w14:paraId="4D1ADF38" w14:textId="208AA7C5" w:rsidR="00BD000B" w:rsidRDefault="00403EC7" w:rsidP="009E7EF6">
      <w:pPr>
        <w:spacing w:before="120" w:after="120" w:line="240" w:lineRule="auto"/>
      </w:pPr>
      <w:r>
        <w:t>U</w:t>
      </w:r>
      <w:r w:rsidR="00B700A9">
        <w:t>nfortunately,</w:t>
      </w:r>
      <w:r w:rsidR="00F24335">
        <w:t xml:space="preserve"> a resolution </w:t>
      </w:r>
      <w:r w:rsidR="0025751D">
        <w:t xml:space="preserve">to the </w:t>
      </w:r>
      <w:r w:rsidR="005200E9">
        <w:t xml:space="preserve">regional conflict </w:t>
      </w:r>
      <w:r w:rsidR="009718C7">
        <w:t>may be a</w:t>
      </w:r>
      <w:r w:rsidR="00F24335">
        <w:t xml:space="preserve"> way off </w:t>
      </w:r>
      <w:r w:rsidR="009718C7">
        <w:t>however</w:t>
      </w:r>
      <w:r w:rsidR="00D7423A">
        <w:t xml:space="preserve">, the underlying economies </w:t>
      </w:r>
      <w:r w:rsidR="005200E9">
        <w:t xml:space="preserve">elsewhere </w:t>
      </w:r>
      <w:r w:rsidR="00D7423A">
        <w:t xml:space="preserve">are emerging </w:t>
      </w:r>
      <w:r w:rsidR="005200E9">
        <w:t xml:space="preserve">with a growth orientated momentum </w:t>
      </w:r>
      <w:r w:rsidR="00D7423A">
        <w:t xml:space="preserve">after such </w:t>
      </w:r>
      <w:r w:rsidR="00216D19">
        <w:t>an extended period</w:t>
      </w:r>
      <w:r w:rsidR="00D7423A">
        <w:t xml:space="preserve"> of uncertainty.</w:t>
      </w:r>
    </w:p>
    <w:p w14:paraId="246E64DC" w14:textId="5326D7BA" w:rsidR="00BC1541" w:rsidRPr="00BC1541" w:rsidRDefault="00BC1541" w:rsidP="009E7EF6">
      <w:pPr>
        <w:tabs>
          <w:tab w:val="left" w:pos="5520"/>
        </w:tabs>
        <w:spacing w:before="120" w:after="120" w:line="240" w:lineRule="auto"/>
        <w:rPr>
          <w:b/>
          <w:bCs/>
        </w:rPr>
      </w:pPr>
      <w:r w:rsidRPr="00BC1541">
        <w:rPr>
          <w:b/>
          <w:bCs/>
        </w:rPr>
        <w:t>Investor Focus</w:t>
      </w:r>
    </w:p>
    <w:p w14:paraId="4E857430" w14:textId="1E881FF5" w:rsidR="00E210AE" w:rsidRPr="00E210AE" w:rsidRDefault="00257621" w:rsidP="00E210AE">
      <w:pPr>
        <w:tabs>
          <w:tab w:val="left" w:pos="5520"/>
        </w:tabs>
        <w:spacing w:before="120" w:after="120" w:line="240" w:lineRule="auto"/>
      </w:pPr>
      <w:r w:rsidRPr="00DF397C">
        <w:rPr>
          <w:b/>
          <w:bCs/>
        </w:rPr>
        <w:t>For Australia</w:t>
      </w:r>
      <w:r>
        <w:t>, i</w:t>
      </w:r>
      <w:r w:rsidR="00CF1D42" w:rsidRPr="000B0D93">
        <w:t>nvestors</w:t>
      </w:r>
      <w:r w:rsidR="009E7EF6" w:rsidRPr="000B0D93">
        <w:t xml:space="preserve"> focus</w:t>
      </w:r>
      <w:r>
        <w:t>sed o</w:t>
      </w:r>
      <w:r w:rsidR="00E52572">
        <w:t>n</w:t>
      </w:r>
      <w:r w:rsidR="00BC1541">
        <w:t xml:space="preserve"> </w:t>
      </w:r>
      <w:r w:rsidR="00E52572">
        <w:t>the following</w:t>
      </w:r>
      <w:r w:rsidR="00790F5A">
        <w:t xml:space="preserve"> issues:</w:t>
      </w:r>
    </w:p>
    <w:p w14:paraId="77A792CB" w14:textId="255B773E" w:rsidR="00435C10" w:rsidRPr="00435C10" w:rsidRDefault="00435C10" w:rsidP="003C40F3">
      <w:pPr>
        <w:pStyle w:val="ListParagraph"/>
        <w:numPr>
          <w:ilvl w:val="0"/>
          <w:numId w:val="6"/>
        </w:numPr>
        <w:spacing w:before="0" w:after="0" w:line="276" w:lineRule="auto"/>
        <w:ind w:left="357" w:hanging="357"/>
      </w:pPr>
      <w:r>
        <w:t xml:space="preserve">The </w:t>
      </w:r>
      <w:r w:rsidRPr="00B562DB">
        <w:rPr>
          <w:b/>
          <w:bCs/>
        </w:rPr>
        <w:t>Federal Election</w:t>
      </w:r>
      <w:r>
        <w:t xml:space="preserve"> to be held on the 3</w:t>
      </w:r>
      <w:r w:rsidRPr="00435C10">
        <w:rPr>
          <w:vertAlign w:val="superscript"/>
        </w:rPr>
        <w:t>rd</w:t>
      </w:r>
      <w:r>
        <w:t xml:space="preserve"> May 2025</w:t>
      </w:r>
      <w:r w:rsidR="00B562DB">
        <w:t>.</w:t>
      </w:r>
    </w:p>
    <w:p w14:paraId="1159AA1C" w14:textId="50416409" w:rsidR="005200E9" w:rsidRDefault="00C52E4A" w:rsidP="003C40F3">
      <w:pPr>
        <w:pStyle w:val="ListParagraph"/>
        <w:numPr>
          <w:ilvl w:val="0"/>
          <w:numId w:val="6"/>
        </w:numPr>
        <w:spacing w:before="0" w:after="0" w:line="276" w:lineRule="auto"/>
        <w:ind w:left="357" w:hanging="357"/>
      </w:pPr>
      <w:r w:rsidRPr="008261BB">
        <w:rPr>
          <w:b/>
          <w:bCs/>
        </w:rPr>
        <w:t>Cost of living expenses</w:t>
      </w:r>
      <w:r>
        <w:t xml:space="preserve"> and the impact on </w:t>
      </w:r>
      <w:r w:rsidRPr="00C52E4A">
        <w:rPr>
          <w:b/>
          <w:bCs/>
        </w:rPr>
        <w:t>consumer spending</w:t>
      </w:r>
      <w:r w:rsidR="00617146">
        <w:t>.</w:t>
      </w:r>
    </w:p>
    <w:p w14:paraId="71F71B01" w14:textId="6F621A9F" w:rsidR="00C52E4A" w:rsidRDefault="00131EB9" w:rsidP="003C40F3">
      <w:pPr>
        <w:pStyle w:val="ListParagraph"/>
        <w:numPr>
          <w:ilvl w:val="0"/>
          <w:numId w:val="6"/>
        </w:numPr>
        <w:spacing w:before="0" w:after="0" w:line="276" w:lineRule="auto"/>
        <w:ind w:left="357" w:hanging="357"/>
      </w:pPr>
      <w:r>
        <w:rPr>
          <w:b/>
          <w:bCs/>
        </w:rPr>
        <w:t>C</w:t>
      </w:r>
      <w:r w:rsidR="00382D5C">
        <w:rPr>
          <w:b/>
          <w:bCs/>
        </w:rPr>
        <w:t xml:space="preserve">ommodity prices </w:t>
      </w:r>
      <w:r w:rsidRPr="00131EB9">
        <w:t xml:space="preserve">(post China policy changes) </w:t>
      </w:r>
      <w:r w:rsidR="00382D5C">
        <w:rPr>
          <w:b/>
          <w:bCs/>
        </w:rPr>
        <w:t>and the impact on company profits</w:t>
      </w:r>
      <w:r w:rsidR="007077FC">
        <w:rPr>
          <w:b/>
          <w:bCs/>
        </w:rPr>
        <w:t>.</w:t>
      </w:r>
    </w:p>
    <w:p w14:paraId="78654FD1" w14:textId="6921C8DC" w:rsidR="00C52E4A" w:rsidRDefault="00C52E4A" w:rsidP="003C40F3">
      <w:pPr>
        <w:pStyle w:val="ListParagraph"/>
        <w:numPr>
          <w:ilvl w:val="0"/>
          <w:numId w:val="6"/>
        </w:numPr>
        <w:spacing w:before="0" w:after="0" w:line="276" w:lineRule="auto"/>
        <w:ind w:left="357" w:hanging="357"/>
      </w:pPr>
      <w:r>
        <w:t xml:space="preserve">The level of </w:t>
      </w:r>
      <w:r w:rsidRPr="00C52E4A">
        <w:rPr>
          <w:b/>
          <w:bCs/>
        </w:rPr>
        <w:t>interest rates</w:t>
      </w:r>
      <w:r>
        <w:t xml:space="preserve"> and the delicate position of the RBA given </w:t>
      </w:r>
      <w:r w:rsidR="001B3379">
        <w:t xml:space="preserve">the </w:t>
      </w:r>
      <w:r w:rsidR="00B562DB">
        <w:t>global volatility in markets</w:t>
      </w:r>
      <w:r>
        <w:t>.</w:t>
      </w:r>
    </w:p>
    <w:p w14:paraId="5B79F6A2" w14:textId="765E5CD4" w:rsidR="007077FC" w:rsidRDefault="007077FC" w:rsidP="003C40F3">
      <w:pPr>
        <w:pStyle w:val="ListParagraph"/>
        <w:numPr>
          <w:ilvl w:val="0"/>
          <w:numId w:val="6"/>
        </w:numPr>
        <w:spacing w:before="0" w:after="0" w:line="276" w:lineRule="auto"/>
        <w:ind w:left="357" w:hanging="357"/>
      </w:pPr>
      <w:r w:rsidRPr="007077FC">
        <w:rPr>
          <w:b/>
          <w:bCs/>
        </w:rPr>
        <w:t>US tariffs</w:t>
      </w:r>
      <w:r>
        <w:t xml:space="preserve"> and the impact on Australia’s exports</w:t>
      </w:r>
      <w:r w:rsidR="00B562DB">
        <w:t>.</w:t>
      </w:r>
    </w:p>
    <w:p w14:paraId="72D4FB61" w14:textId="3D6EF1F8" w:rsidR="00C52E4A" w:rsidRDefault="00C52E4A" w:rsidP="003C40F3">
      <w:pPr>
        <w:pStyle w:val="ListParagraph"/>
        <w:numPr>
          <w:ilvl w:val="0"/>
          <w:numId w:val="6"/>
        </w:numPr>
        <w:spacing w:before="0" w:after="0" w:line="276" w:lineRule="auto"/>
        <w:ind w:left="357" w:hanging="357"/>
      </w:pPr>
      <w:r w:rsidRPr="00C52E4A">
        <w:rPr>
          <w:b/>
          <w:bCs/>
        </w:rPr>
        <w:t>Inflation</w:t>
      </w:r>
      <w:r>
        <w:t xml:space="preserve"> </w:t>
      </w:r>
      <w:r w:rsidR="00382D5C">
        <w:t xml:space="preserve">(Y-O-Y) </w:t>
      </w:r>
      <w:r w:rsidR="007077FC">
        <w:t>trending down</w:t>
      </w:r>
      <w:r w:rsidR="00CB2DF1">
        <w:t xml:space="preserve"> </w:t>
      </w:r>
      <w:r w:rsidR="00382D5C">
        <w:t xml:space="preserve"> at </w:t>
      </w:r>
      <w:r w:rsidR="00CB2DF1" w:rsidRPr="007077FC">
        <w:rPr>
          <w:b/>
          <w:bCs/>
        </w:rPr>
        <w:t>2.</w:t>
      </w:r>
      <w:r w:rsidR="007077FC" w:rsidRPr="007077FC">
        <w:rPr>
          <w:b/>
          <w:bCs/>
        </w:rPr>
        <w:t>4</w:t>
      </w:r>
      <w:r w:rsidRPr="007077FC">
        <w:rPr>
          <w:b/>
          <w:bCs/>
        </w:rPr>
        <w:t>%</w:t>
      </w:r>
      <w:r>
        <w:t xml:space="preserve"> </w:t>
      </w:r>
      <w:r w:rsidR="00CB2DF1">
        <w:t>down</w:t>
      </w:r>
      <w:r w:rsidR="008F3798">
        <w:t xml:space="preserve"> </w:t>
      </w:r>
      <w:r>
        <w:t xml:space="preserve">from </w:t>
      </w:r>
      <w:r w:rsidR="007077FC">
        <w:t>2</w:t>
      </w:r>
      <w:r w:rsidR="008F3798">
        <w:t>.</w:t>
      </w:r>
      <w:r w:rsidR="00CB2DF1">
        <w:t>8</w:t>
      </w:r>
      <w:r>
        <w:t xml:space="preserve">% in the </w:t>
      </w:r>
      <w:r w:rsidR="007077FC">
        <w:t>third</w:t>
      </w:r>
      <w:r>
        <w:t xml:space="preserve"> quarter of 202</w:t>
      </w:r>
      <w:r w:rsidR="008F3798">
        <w:t>4</w:t>
      </w:r>
      <w:r>
        <w:t xml:space="preserve"> which </w:t>
      </w:r>
      <w:r w:rsidR="008F3798">
        <w:t>is</w:t>
      </w:r>
      <w:r w:rsidR="00CB2DF1">
        <w:t xml:space="preserve"> finally</w:t>
      </w:r>
      <w:r>
        <w:t xml:space="preserve"> heading in the right direction</w:t>
      </w:r>
      <w:r w:rsidR="00CB2DF1">
        <w:t>.</w:t>
      </w:r>
    </w:p>
    <w:p w14:paraId="5BA48DC4" w14:textId="3E3B3C2A" w:rsidR="00531BEC" w:rsidRPr="00531BEC" w:rsidRDefault="00531BEC" w:rsidP="003C40F3">
      <w:pPr>
        <w:pStyle w:val="ListParagraph"/>
        <w:numPr>
          <w:ilvl w:val="0"/>
          <w:numId w:val="6"/>
        </w:numPr>
        <w:spacing w:before="0" w:after="0" w:line="276" w:lineRule="auto"/>
        <w:ind w:left="357" w:hanging="357"/>
      </w:pPr>
      <w:r>
        <w:rPr>
          <w:b/>
          <w:bCs/>
        </w:rPr>
        <w:t xml:space="preserve">Government spending </w:t>
      </w:r>
      <w:r w:rsidRPr="00531BEC">
        <w:t>and the rising debt level.</w:t>
      </w:r>
    </w:p>
    <w:p w14:paraId="019B2724" w14:textId="04383AB5" w:rsidR="00BB456F" w:rsidRDefault="00220A49" w:rsidP="002E5A45">
      <w:pPr>
        <w:pStyle w:val="ListParagraph"/>
        <w:numPr>
          <w:ilvl w:val="0"/>
          <w:numId w:val="6"/>
        </w:numPr>
        <w:spacing w:before="0" w:after="0" w:line="276" w:lineRule="auto"/>
        <w:ind w:left="357" w:hanging="357"/>
      </w:pPr>
      <w:r w:rsidRPr="00B562DB">
        <w:rPr>
          <w:b/>
          <w:bCs/>
        </w:rPr>
        <w:t>China growth prospects</w:t>
      </w:r>
      <w:r>
        <w:t xml:space="preserve"> –</w:t>
      </w:r>
      <w:r w:rsidR="00A87065" w:rsidRPr="00A87065">
        <w:t xml:space="preserve"> </w:t>
      </w:r>
      <w:r w:rsidR="002770F6">
        <w:t>T</w:t>
      </w:r>
      <w:r w:rsidR="00131EB9">
        <w:t>he P</w:t>
      </w:r>
      <w:r w:rsidR="002770F6">
        <w:t xml:space="preserve">eoples </w:t>
      </w:r>
      <w:r w:rsidR="00131EB9">
        <w:t>B</w:t>
      </w:r>
      <w:r w:rsidR="002770F6">
        <w:t xml:space="preserve">ank </w:t>
      </w:r>
      <w:r w:rsidR="00131EB9">
        <w:t>o</w:t>
      </w:r>
      <w:r w:rsidR="002770F6">
        <w:t xml:space="preserve">f </w:t>
      </w:r>
      <w:r w:rsidR="00131EB9">
        <w:t>C</w:t>
      </w:r>
      <w:r w:rsidR="002770F6">
        <w:t xml:space="preserve">hina </w:t>
      </w:r>
      <w:r w:rsidR="00B562DB" w:rsidRPr="00B562DB">
        <w:t xml:space="preserve">maintained its </w:t>
      </w:r>
      <w:r w:rsidR="00B562DB" w:rsidRPr="00B562DB">
        <w:rPr>
          <w:b/>
          <w:bCs/>
        </w:rPr>
        <w:t>key lending rates unchanged</w:t>
      </w:r>
      <w:r w:rsidR="00B562DB" w:rsidRPr="00B562DB">
        <w:t xml:space="preserve"> for the fifth consecutive month in March</w:t>
      </w:r>
      <w:r w:rsidR="00B562DB">
        <w:t xml:space="preserve"> 2025</w:t>
      </w:r>
      <w:r w:rsidR="00B562DB" w:rsidRPr="00B562DB">
        <w:t>, in line with market expectations. The one-year loan prime rate (LPR), a benchmark for most corporate and household loans, was held at 3.1%, while the five-year LPR, a reference for property mortgages, remained at 3.6%.</w:t>
      </w:r>
    </w:p>
    <w:p w14:paraId="5CA33D06" w14:textId="77777777" w:rsidR="00BB456F" w:rsidRDefault="00BB456F" w:rsidP="00BB456F">
      <w:pPr>
        <w:spacing w:before="0" w:after="0"/>
      </w:pPr>
    </w:p>
    <w:p w14:paraId="3D754E57" w14:textId="77777777" w:rsidR="00BB456F" w:rsidRDefault="00BB456F" w:rsidP="00BB456F">
      <w:pPr>
        <w:spacing w:before="0" w:after="0"/>
      </w:pPr>
    </w:p>
    <w:p w14:paraId="5A2F4D57" w14:textId="77777777" w:rsidR="00BB456F" w:rsidRDefault="00BB456F" w:rsidP="00BB456F">
      <w:pPr>
        <w:spacing w:before="0" w:after="0"/>
      </w:pPr>
    </w:p>
    <w:p w14:paraId="7D7821F0" w14:textId="77777777" w:rsidR="00BB456F" w:rsidRDefault="00BB456F" w:rsidP="00BB456F">
      <w:pPr>
        <w:spacing w:before="0" w:after="0"/>
      </w:pPr>
    </w:p>
    <w:p w14:paraId="46D6F0C5" w14:textId="4F08D211" w:rsidR="009E7EF6" w:rsidRPr="00A040F8" w:rsidRDefault="006C3294" w:rsidP="00A040F8">
      <w:pPr>
        <w:pStyle w:val="Heading2"/>
        <w:rPr>
          <w:rFonts w:asciiTheme="minorHAnsi" w:eastAsiaTheme="minorEastAsia" w:hAnsiTheme="minorHAnsi" w:cstheme="minorBidi"/>
          <w:iCs w:val="0"/>
          <w:color w:val="414042" w:themeColor="text1"/>
          <w:sz w:val="22"/>
          <w:lang w:val="en-AU" w:bidi="ar-SA"/>
        </w:rPr>
      </w:pPr>
      <w:r w:rsidRPr="00A040F8">
        <w:rPr>
          <w:rFonts w:asciiTheme="minorHAnsi" w:eastAsiaTheme="minorEastAsia" w:hAnsiTheme="minorHAnsi" w:cstheme="minorBidi"/>
          <w:iCs w:val="0"/>
          <w:color w:val="414042" w:themeColor="text1"/>
          <w:sz w:val="22"/>
          <w:lang w:val="en-AU" w:bidi="ar-SA"/>
        </w:rPr>
        <w:lastRenderedPageBreak/>
        <w:t>A</w:t>
      </w:r>
      <w:r w:rsidR="009E7EF6" w:rsidRPr="00A040F8">
        <w:rPr>
          <w:rFonts w:asciiTheme="minorHAnsi" w:eastAsiaTheme="minorEastAsia" w:hAnsiTheme="minorHAnsi" w:cstheme="minorBidi"/>
          <w:iCs w:val="0"/>
          <w:color w:val="414042" w:themeColor="text1"/>
          <w:sz w:val="22"/>
          <w:lang w:val="en-AU" w:bidi="ar-SA"/>
        </w:rPr>
        <w:t>sset Class Returns</w:t>
      </w:r>
    </w:p>
    <w:p w14:paraId="68C279E1" w14:textId="3DCFBA47" w:rsidR="00171550" w:rsidRDefault="0010573F" w:rsidP="00761513">
      <w:r>
        <w:t xml:space="preserve">Returns across the various asset classes </w:t>
      </w:r>
      <w:r w:rsidR="00C5655B">
        <w:t xml:space="preserve">ended </w:t>
      </w:r>
      <w:r w:rsidR="00726A15">
        <w:t>higher</w:t>
      </w:r>
      <w:r w:rsidR="00236F73">
        <w:t xml:space="preserve"> </w:t>
      </w:r>
      <w:r w:rsidR="0052476C">
        <w:t xml:space="preserve">over </w:t>
      </w:r>
      <w:r w:rsidR="00C5655B">
        <w:t>the month</w:t>
      </w:r>
      <w:r w:rsidR="004429BF">
        <w:t>:</w:t>
      </w:r>
    </w:p>
    <w:p w14:paraId="39C4DEAF" w14:textId="5256EDE4" w:rsidR="00193344" w:rsidRDefault="00B562DB" w:rsidP="00A16C57">
      <w:pPr>
        <w:jc w:val="center"/>
        <w:rPr>
          <w:sz w:val="18"/>
        </w:rPr>
      </w:pPr>
      <w:r w:rsidRPr="00B562DB">
        <w:rPr>
          <w:noProof/>
          <w:sz w:val="18"/>
        </w:rPr>
        <w:drawing>
          <wp:inline distT="0" distB="0" distL="0" distR="0" wp14:anchorId="5AFF65C5" wp14:editId="53A093E7">
            <wp:extent cx="4601210" cy="3675380"/>
            <wp:effectExtent l="0" t="0" r="8890" b="1270"/>
            <wp:docPr id="15884522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1210" cy="3675380"/>
                    </a:xfrm>
                    <a:prstGeom prst="rect">
                      <a:avLst/>
                    </a:prstGeom>
                    <a:noFill/>
                    <a:ln>
                      <a:noFill/>
                    </a:ln>
                  </pic:spPr>
                </pic:pic>
              </a:graphicData>
            </a:graphic>
          </wp:inline>
        </w:drawing>
      </w:r>
    </w:p>
    <w:p w14:paraId="23E92196" w14:textId="78E426F4" w:rsidR="00193344" w:rsidRPr="00BE778B" w:rsidRDefault="00193344" w:rsidP="00193344">
      <w:pPr>
        <w:jc w:val="center"/>
        <w:rPr>
          <w:sz w:val="18"/>
        </w:rPr>
      </w:pPr>
      <w:bookmarkStart w:id="1" w:name="_Hlk535352886"/>
      <w:r w:rsidRPr="00A70A09">
        <w:rPr>
          <w:sz w:val="18"/>
        </w:rPr>
        <w:t>Source data: Lonsec as of</w:t>
      </w:r>
      <w:r>
        <w:rPr>
          <w:sz w:val="18"/>
        </w:rPr>
        <w:t xml:space="preserve"> </w:t>
      </w:r>
      <w:r w:rsidR="00B562DB">
        <w:rPr>
          <w:sz w:val="18"/>
        </w:rPr>
        <w:t>31</w:t>
      </w:r>
      <w:r w:rsidR="00B562DB" w:rsidRPr="00B562DB">
        <w:rPr>
          <w:sz w:val="18"/>
          <w:vertAlign w:val="superscript"/>
        </w:rPr>
        <w:t>st</w:t>
      </w:r>
      <w:r w:rsidR="00B562DB">
        <w:rPr>
          <w:sz w:val="18"/>
        </w:rPr>
        <w:t xml:space="preserve"> March</w:t>
      </w:r>
      <w:r>
        <w:rPr>
          <w:sz w:val="18"/>
        </w:rPr>
        <w:t xml:space="preserve"> 202</w:t>
      </w:r>
      <w:r w:rsidR="00726A15">
        <w:rPr>
          <w:sz w:val="18"/>
        </w:rPr>
        <w:t>5</w:t>
      </w:r>
    </w:p>
    <w:bookmarkEnd w:id="1"/>
    <w:p w14:paraId="55813FFA" w14:textId="77777777"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Global Share Returns</w:t>
      </w:r>
    </w:p>
    <w:p w14:paraId="206A9790" w14:textId="5878A6FB" w:rsidR="008A4D67" w:rsidRDefault="00BE2741" w:rsidP="008A4D67">
      <w:pPr>
        <w:spacing w:before="120"/>
      </w:pPr>
      <w:r w:rsidRPr="00BE2741">
        <w:t>For share markets</w:t>
      </w:r>
      <w:r w:rsidR="00DD6C05">
        <w:t xml:space="preserve">, </w:t>
      </w:r>
      <w:r w:rsidR="00E51D44">
        <w:t xml:space="preserve">the </w:t>
      </w:r>
      <w:r w:rsidR="003824D8">
        <w:t xml:space="preserve">focus </w:t>
      </w:r>
      <w:r w:rsidR="00F65F3F">
        <w:t>re</w:t>
      </w:r>
      <w:r w:rsidR="002B61FC">
        <w:t>mains on</w:t>
      </w:r>
      <w:r w:rsidR="008A1580">
        <w:t xml:space="preserve"> </w:t>
      </w:r>
      <w:r w:rsidR="008A1580" w:rsidRPr="008A1580">
        <w:rPr>
          <w:b/>
          <w:bCs/>
        </w:rPr>
        <w:t>US tariffs</w:t>
      </w:r>
      <w:r w:rsidR="008A1580">
        <w:t>,</w:t>
      </w:r>
      <w:r w:rsidR="002B61FC">
        <w:t xml:space="preserve"> </w:t>
      </w:r>
      <w:r w:rsidR="00B23557" w:rsidRPr="00752356">
        <w:rPr>
          <w:b/>
          <w:bCs/>
        </w:rPr>
        <w:t>inflation</w:t>
      </w:r>
      <w:r w:rsidR="0089317F">
        <w:rPr>
          <w:b/>
          <w:bCs/>
        </w:rPr>
        <w:t xml:space="preserve">, employment </w:t>
      </w:r>
      <w:r w:rsidR="003C5801" w:rsidRPr="003C5801">
        <w:t xml:space="preserve">and </w:t>
      </w:r>
      <w:r w:rsidR="005738C3">
        <w:rPr>
          <w:b/>
          <w:bCs/>
        </w:rPr>
        <w:t>interest rate</w:t>
      </w:r>
      <w:r w:rsidR="008A1580">
        <w:rPr>
          <w:b/>
          <w:bCs/>
        </w:rPr>
        <w:t>s</w:t>
      </w:r>
      <w:r w:rsidR="005738C3">
        <w:t xml:space="preserve"> for </w:t>
      </w:r>
      <w:r w:rsidR="003C5801" w:rsidRPr="003C5801">
        <w:t>Central Banks to</w:t>
      </w:r>
      <w:r w:rsidR="00C60EEF">
        <w:t xml:space="preserve"> look at </w:t>
      </w:r>
      <w:r w:rsidR="005738C3">
        <w:t>ov</w:t>
      </w:r>
      <w:r w:rsidR="00C60EEF">
        <w:t xml:space="preserve">er the longer </w:t>
      </w:r>
      <w:r w:rsidR="004273DE">
        <w:t>time</w:t>
      </w:r>
      <w:r w:rsidR="00C60EEF">
        <w:t xml:space="preserve"> </w:t>
      </w:r>
      <w:r w:rsidR="00937E69">
        <w:t>horizon</w:t>
      </w:r>
      <w:r w:rsidR="008A1580">
        <w:t>.</w:t>
      </w:r>
      <w:r w:rsidR="00937E69">
        <w:t xml:space="preserve"> </w:t>
      </w:r>
      <w:r w:rsidR="007343AC">
        <w:t>Unhedged g</w:t>
      </w:r>
      <w:r w:rsidR="00557108">
        <w:t xml:space="preserve">lobal shares </w:t>
      </w:r>
      <w:r w:rsidR="005738C3">
        <w:t xml:space="preserve">had returns </w:t>
      </w:r>
      <w:r w:rsidR="00F4622D">
        <w:t xml:space="preserve">were affected by a </w:t>
      </w:r>
      <w:r w:rsidR="008A1580">
        <w:t>strength</w:t>
      </w:r>
      <w:r w:rsidR="00382D5C">
        <w:t>en</w:t>
      </w:r>
      <w:r w:rsidR="005738C3">
        <w:t>ing</w:t>
      </w:r>
      <w:r w:rsidR="004B2806">
        <w:t xml:space="preserve"> </w:t>
      </w:r>
      <w:r w:rsidR="00F4622D">
        <w:t>AUD/USD</w:t>
      </w:r>
      <w:r w:rsidR="00557108">
        <w:t xml:space="preserve"> (0.</w:t>
      </w:r>
      <w:r w:rsidR="00382D5C">
        <w:t>6</w:t>
      </w:r>
      <w:r w:rsidR="00A3027F">
        <w:t>2</w:t>
      </w:r>
      <w:r w:rsidR="008A1580">
        <w:t>80</w:t>
      </w:r>
      <w:r w:rsidR="005738C3">
        <w:t xml:space="preserve"> </w:t>
      </w:r>
      <w:r w:rsidR="005A428D">
        <w:t>from</w:t>
      </w:r>
      <w:r w:rsidR="00557108">
        <w:t xml:space="preserve"> 0.6</w:t>
      </w:r>
      <w:r w:rsidR="00F4622D">
        <w:t>2</w:t>
      </w:r>
      <w:r w:rsidR="008A1580">
        <w:t>14</w:t>
      </w:r>
      <w:r w:rsidR="00557108">
        <w:t xml:space="preserve">) which had </w:t>
      </w:r>
      <w:r w:rsidR="0083662A">
        <w:t>a</w:t>
      </w:r>
      <w:r w:rsidR="00557108">
        <w:t xml:space="preserve"> </w:t>
      </w:r>
      <w:r w:rsidR="00012004" w:rsidRPr="00012004">
        <w:rPr>
          <w:b/>
          <w:bCs/>
        </w:rPr>
        <w:t>negative</w:t>
      </w:r>
      <w:r w:rsidR="00557108" w:rsidRPr="00012004">
        <w:rPr>
          <w:b/>
          <w:bCs/>
        </w:rPr>
        <w:t xml:space="preserve"> </w:t>
      </w:r>
      <w:r w:rsidR="00557108" w:rsidRPr="00D33FFE">
        <w:rPr>
          <w:b/>
          <w:bCs/>
        </w:rPr>
        <w:t>impact</w:t>
      </w:r>
      <w:r w:rsidR="00557108" w:rsidRPr="00AE1347">
        <w:rPr>
          <w:b/>
          <w:bCs/>
        </w:rPr>
        <w:t xml:space="preserve"> of </w:t>
      </w:r>
      <w:r w:rsidR="00F65F3F" w:rsidRPr="00AE1347">
        <w:rPr>
          <w:b/>
          <w:bCs/>
        </w:rPr>
        <w:t>(</w:t>
      </w:r>
      <w:r w:rsidR="00012004">
        <w:rPr>
          <w:b/>
          <w:bCs/>
        </w:rPr>
        <w:t>-1.06</w:t>
      </w:r>
      <w:r w:rsidR="00F65F3F" w:rsidRPr="00AE1347">
        <w:rPr>
          <w:b/>
          <w:bCs/>
        </w:rPr>
        <w:t xml:space="preserve">%) </w:t>
      </w:r>
      <w:r w:rsidR="0005073D" w:rsidRPr="00AE1347">
        <w:rPr>
          <w:b/>
          <w:bCs/>
        </w:rPr>
        <w:t>i</w:t>
      </w:r>
      <w:r w:rsidR="00557108" w:rsidRPr="00AE1347">
        <w:rPr>
          <w:b/>
          <w:bCs/>
        </w:rPr>
        <w:t xml:space="preserve">n </w:t>
      </w:r>
      <w:r w:rsidR="001D6939" w:rsidRPr="00AE1347">
        <w:rPr>
          <w:b/>
          <w:bCs/>
        </w:rPr>
        <w:t xml:space="preserve">AUD </w:t>
      </w:r>
      <w:r w:rsidR="00557108" w:rsidRPr="00AE1347">
        <w:rPr>
          <w:b/>
          <w:bCs/>
        </w:rPr>
        <w:t>returns</w:t>
      </w:r>
      <w:r w:rsidR="00557108">
        <w:t xml:space="preserve"> over the month</w:t>
      </w:r>
      <w:r w:rsidR="00EB2B42">
        <w:t xml:space="preserve"> for unhedged investors</w:t>
      </w:r>
      <w:r w:rsidR="00557108">
        <w:t>.</w:t>
      </w:r>
      <w:r w:rsidR="007B7DEB">
        <w:t xml:space="preserve"> </w:t>
      </w:r>
    </w:p>
    <w:p w14:paraId="13694BB7" w14:textId="43D1DAC4" w:rsidR="003C5801" w:rsidRDefault="00557108" w:rsidP="008A4D67">
      <w:pPr>
        <w:spacing w:before="120"/>
      </w:pPr>
      <w:r>
        <w:t>M</w:t>
      </w:r>
      <w:r w:rsidR="002B052C">
        <w:t xml:space="preserve">ost investors are content to </w:t>
      </w:r>
      <w:r w:rsidR="002B052C" w:rsidRPr="004F550F">
        <w:rPr>
          <w:b/>
          <w:bCs/>
        </w:rPr>
        <w:t xml:space="preserve">stay invested and </w:t>
      </w:r>
      <w:r w:rsidR="00711DF0">
        <w:rPr>
          <w:b/>
          <w:bCs/>
        </w:rPr>
        <w:t>opportunistically add to their positions</w:t>
      </w:r>
      <w:r w:rsidR="00DA22F2">
        <w:t xml:space="preserve"> </w:t>
      </w:r>
      <w:r w:rsidR="008D0519">
        <w:t xml:space="preserve">which has proven the correct strategy over the </w:t>
      </w:r>
      <w:r w:rsidR="0005073D">
        <w:t>recent medium-term trend</w:t>
      </w:r>
      <w:r w:rsidR="008D0519">
        <w:t>.</w:t>
      </w:r>
      <w:r w:rsidR="002B052C">
        <w:t xml:space="preserve"> </w:t>
      </w:r>
    </w:p>
    <w:p w14:paraId="6A843746" w14:textId="6D1EF4EF" w:rsidR="00317447" w:rsidRDefault="00012004" w:rsidP="00CC263B">
      <w:pPr>
        <w:jc w:val="center"/>
        <w:rPr>
          <w:sz w:val="18"/>
        </w:rPr>
      </w:pPr>
      <w:r w:rsidRPr="00012004">
        <w:rPr>
          <w:noProof/>
          <w:sz w:val="18"/>
        </w:rPr>
        <w:lastRenderedPageBreak/>
        <w:drawing>
          <wp:inline distT="0" distB="0" distL="0" distR="0" wp14:anchorId="1D1C10F9" wp14:editId="14892A0D">
            <wp:extent cx="4647565" cy="3279140"/>
            <wp:effectExtent l="0" t="0" r="635" b="0"/>
            <wp:docPr id="18833594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47565" cy="3279140"/>
                    </a:xfrm>
                    <a:prstGeom prst="rect">
                      <a:avLst/>
                    </a:prstGeom>
                    <a:noFill/>
                    <a:ln>
                      <a:noFill/>
                    </a:ln>
                  </pic:spPr>
                </pic:pic>
              </a:graphicData>
            </a:graphic>
          </wp:inline>
        </w:drawing>
      </w:r>
    </w:p>
    <w:p w14:paraId="1D14B791" w14:textId="73D07146" w:rsidR="00CC263B" w:rsidRPr="00BE778B" w:rsidRDefault="00CC263B" w:rsidP="00CC263B">
      <w:pPr>
        <w:jc w:val="center"/>
        <w:rPr>
          <w:sz w:val="18"/>
        </w:rPr>
      </w:pPr>
      <w:r w:rsidRPr="00A70A09">
        <w:rPr>
          <w:sz w:val="18"/>
        </w:rPr>
        <w:t>Source data: Lonsec as of</w:t>
      </w:r>
      <w:r>
        <w:rPr>
          <w:sz w:val="18"/>
        </w:rPr>
        <w:t xml:space="preserve"> </w:t>
      </w:r>
      <w:r w:rsidR="00012004">
        <w:rPr>
          <w:sz w:val="18"/>
        </w:rPr>
        <w:t>31</w:t>
      </w:r>
      <w:r w:rsidR="00012004" w:rsidRPr="00012004">
        <w:rPr>
          <w:sz w:val="18"/>
          <w:vertAlign w:val="superscript"/>
        </w:rPr>
        <w:t>st</w:t>
      </w:r>
      <w:r w:rsidR="00012004">
        <w:rPr>
          <w:sz w:val="18"/>
        </w:rPr>
        <w:t xml:space="preserve"> March</w:t>
      </w:r>
      <w:r>
        <w:rPr>
          <w:sz w:val="18"/>
        </w:rPr>
        <w:t xml:space="preserve"> 202</w:t>
      </w:r>
      <w:r w:rsidR="00D21E02">
        <w:rPr>
          <w:sz w:val="18"/>
        </w:rPr>
        <w:t>5</w:t>
      </w:r>
    </w:p>
    <w:p w14:paraId="114DA578" w14:textId="454F6148" w:rsidR="00E51A06" w:rsidRDefault="001B12A9" w:rsidP="00CC263B">
      <w:r>
        <w:t>In AUD terms, t</w:t>
      </w:r>
      <w:r w:rsidR="009E7EF6">
        <w:t xml:space="preserve">he </w:t>
      </w:r>
      <w:r w:rsidR="008E7965">
        <w:t>global</w:t>
      </w:r>
      <w:r w:rsidR="00BF5596">
        <w:t xml:space="preserve"> </w:t>
      </w:r>
      <w:r w:rsidR="00E101E2">
        <w:t xml:space="preserve">share </w:t>
      </w:r>
      <w:r w:rsidR="009E7EF6">
        <w:t xml:space="preserve">markets posted </w:t>
      </w:r>
      <w:r w:rsidR="005909DA">
        <w:t>one</w:t>
      </w:r>
      <w:r w:rsidR="009E7EF6">
        <w:t xml:space="preserve"> month return of</w:t>
      </w:r>
      <w:r w:rsidR="00BF5596">
        <w:t xml:space="preserve"> </w:t>
      </w:r>
      <w:r w:rsidR="009E7EF6">
        <w:t>(</w:t>
      </w:r>
      <w:r w:rsidR="00D33FFE">
        <w:t>-</w:t>
      </w:r>
      <w:r w:rsidR="00334DDF">
        <w:t>4.61</w:t>
      </w:r>
      <w:r w:rsidR="009E7EF6">
        <w:t>%)</w:t>
      </w:r>
      <w:r w:rsidR="00E51A06">
        <w:t>. T</w:t>
      </w:r>
      <w:r w:rsidR="009E7EF6">
        <w:t>he US</w:t>
      </w:r>
      <w:r w:rsidR="00E51A06">
        <w:t xml:space="preserve"> posted </w:t>
      </w:r>
      <w:r w:rsidR="00184AC2">
        <w:t>returns</w:t>
      </w:r>
      <w:r>
        <w:t xml:space="preserve"> </w:t>
      </w:r>
      <w:r w:rsidR="00E51A06">
        <w:t>of</w:t>
      </w:r>
      <w:r w:rsidR="009E7EF6">
        <w:t xml:space="preserve"> (</w:t>
      </w:r>
      <w:r w:rsidR="00D33FFE">
        <w:t>-</w:t>
      </w:r>
      <w:r w:rsidR="00334DDF">
        <w:t>5.83</w:t>
      </w:r>
      <w:r w:rsidR="009E7EF6">
        <w:t>%)</w:t>
      </w:r>
      <w:r w:rsidR="00E51A06">
        <w:t xml:space="preserve">, </w:t>
      </w:r>
      <w:r w:rsidR="009E7EF6">
        <w:t>Asia ex Japan (</w:t>
      </w:r>
      <w:r w:rsidR="00334DDF">
        <w:t>-</w:t>
      </w:r>
      <w:r w:rsidR="00D33FFE">
        <w:t>0</w:t>
      </w:r>
      <w:r w:rsidR="00D21E02">
        <w:t>.</w:t>
      </w:r>
      <w:r w:rsidR="00334DDF">
        <w:t>63</w:t>
      </w:r>
      <w:r w:rsidR="009E7EF6">
        <w:t>%)</w:t>
      </w:r>
      <w:r w:rsidR="00E51A06">
        <w:t>,</w:t>
      </w:r>
      <w:r w:rsidR="009E7EF6">
        <w:t xml:space="preserve"> Japan (</w:t>
      </w:r>
      <w:r w:rsidR="00334DDF">
        <w:t>+0.10</w:t>
      </w:r>
      <w:r w:rsidR="009E7EF6">
        <w:t>%)</w:t>
      </w:r>
      <w:r w:rsidR="00E51A06">
        <w:t>,</w:t>
      </w:r>
      <w:r w:rsidR="009E7EF6">
        <w:t xml:space="preserve"> the UK (</w:t>
      </w:r>
      <w:r w:rsidR="00D33FFE">
        <w:t>+</w:t>
      </w:r>
      <w:r w:rsidR="00334DDF">
        <w:t>0.49</w:t>
      </w:r>
      <w:r w:rsidR="009E7EF6">
        <w:t>%)</w:t>
      </w:r>
      <w:r w:rsidR="00E51A06">
        <w:t>,</w:t>
      </w:r>
      <w:r w:rsidR="009E7EF6">
        <w:t xml:space="preserve"> Europe</w:t>
      </w:r>
      <w:r w:rsidR="00776C10">
        <w:t xml:space="preserve"> </w:t>
      </w:r>
      <w:r w:rsidR="00E51A06">
        <w:t>(</w:t>
      </w:r>
      <w:r w:rsidR="00334DDF">
        <w:t>-0.40</w:t>
      </w:r>
      <w:r w:rsidR="005909DA">
        <w:t>%</w:t>
      </w:r>
      <w:r w:rsidR="00E51A06">
        <w:t xml:space="preserve">) </w:t>
      </w:r>
      <w:r w:rsidR="00776C10">
        <w:t>and</w:t>
      </w:r>
      <w:r w:rsidR="009E7EF6">
        <w:t xml:space="preserve"> </w:t>
      </w:r>
      <w:r w:rsidR="00776C10">
        <w:t>the Emerging Markets</w:t>
      </w:r>
      <w:r w:rsidR="00E51A06">
        <w:t xml:space="preserve"> (</w:t>
      </w:r>
      <w:r w:rsidR="00A3027F">
        <w:t>+</w:t>
      </w:r>
      <w:r w:rsidR="00D33FFE">
        <w:t>0.</w:t>
      </w:r>
      <w:r w:rsidR="00334DDF">
        <w:t>46</w:t>
      </w:r>
      <w:r w:rsidR="005909DA">
        <w:t>%</w:t>
      </w:r>
      <w:r w:rsidR="00E51A06">
        <w:t>)</w:t>
      </w:r>
      <w:r w:rsidR="009E7EF6">
        <w:t xml:space="preserve">. </w:t>
      </w:r>
    </w:p>
    <w:p w14:paraId="5BD2B4D9" w14:textId="5A35E1D4" w:rsidR="00802B2D" w:rsidRPr="002C183C" w:rsidRDefault="00802B2D" w:rsidP="00802B2D">
      <w:pPr>
        <w:rPr>
          <w:b/>
          <w:bCs/>
        </w:rPr>
      </w:pPr>
      <w:r w:rsidRPr="002C183C">
        <w:rPr>
          <w:b/>
          <w:bCs/>
        </w:rPr>
        <w:t>Australian Shares</w:t>
      </w:r>
    </w:p>
    <w:p w14:paraId="43C32AE9" w14:textId="253BD85F" w:rsidR="00752610" w:rsidRDefault="00802B2D" w:rsidP="00080677">
      <w:r>
        <w:t xml:space="preserve">Australian </w:t>
      </w:r>
      <w:r w:rsidR="00D019FE">
        <w:t xml:space="preserve">shares </w:t>
      </w:r>
      <w:r w:rsidR="00317447">
        <w:t xml:space="preserve">posted </w:t>
      </w:r>
      <w:r w:rsidR="005B45E9">
        <w:t>negat</w:t>
      </w:r>
      <w:r w:rsidR="00BB456F">
        <w:t>ive</w:t>
      </w:r>
      <w:r w:rsidR="009D2BC7">
        <w:t xml:space="preserve"> returns </w:t>
      </w:r>
      <w:r w:rsidR="00DA2BBC">
        <w:t xml:space="preserve">reflecting the </w:t>
      </w:r>
      <w:r w:rsidR="005B45E9">
        <w:t>global</w:t>
      </w:r>
      <w:r w:rsidR="00B755CF">
        <w:t xml:space="preserve"> </w:t>
      </w:r>
      <w:r w:rsidR="00BB456F">
        <w:t>market</w:t>
      </w:r>
      <w:r w:rsidR="00B755CF">
        <w:t xml:space="preserve">s </w:t>
      </w:r>
      <w:r w:rsidR="005B45E9">
        <w:t xml:space="preserve">trend </w:t>
      </w:r>
      <w:r w:rsidR="00B755CF">
        <w:t xml:space="preserve">and </w:t>
      </w:r>
      <w:r w:rsidR="005B45E9">
        <w:t xml:space="preserve">tariff </w:t>
      </w:r>
      <w:r w:rsidR="002D285D">
        <w:t>impact</w:t>
      </w:r>
      <w:r w:rsidR="005B45E9">
        <w:t xml:space="preserve">. </w:t>
      </w:r>
      <w:r w:rsidR="009D26B6">
        <w:t>Sh</w:t>
      </w:r>
      <w:r w:rsidR="00965252">
        <w:t xml:space="preserve">ares </w:t>
      </w:r>
      <w:r w:rsidR="00EF6467">
        <w:t>finished</w:t>
      </w:r>
      <w:r w:rsidR="009D26B6">
        <w:t xml:space="preserve"> </w:t>
      </w:r>
      <w:r w:rsidR="000E3566">
        <w:t>(</w:t>
      </w:r>
      <w:r w:rsidR="005B45E9">
        <w:t>-3.</w:t>
      </w:r>
      <w:r w:rsidR="002D285D">
        <w:t>3</w:t>
      </w:r>
      <w:r w:rsidR="005B45E9">
        <w:t>9</w:t>
      </w:r>
      <w:r w:rsidR="000E3566">
        <w:t>%) for the month</w:t>
      </w:r>
      <w:r w:rsidR="0089710F">
        <w:t xml:space="preserve"> and (</w:t>
      </w:r>
      <w:r w:rsidR="005B45E9">
        <w:t>-2.</w:t>
      </w:r>
      <w:r w:rsidR="002D285D">
        <w:t>80</w:t>
      </w:r>
      <w:r w:rsidR="0089710F">
        <w:t>%) over the last three months</w:t>
      </w:r>
      <w:r w:rsidR="00992554">
        <w:t>.</w:t>
      </w:r>
      <w:r w:rsidR="000E3566">
        <w:t xml:space="preserve"> </w:t>
      </w:r>
    </w:p>
    <w:p w14:paraId="6D122B4F" w14:textId="0D4FA6EB" w:rsidR="00D96147" w:rsidRDefault="00992554" w:rsidP="00080677">
      <w:r>
        <w:t>The focus for investors was</w:t>
      </w:r>
      <w:r w:rsidR="00F02508">
        <w:t>:</w:t>
      </w:r>
    </w:p>
    <w:p w14:paraId="717593C6" w14:textId="77777777" w:rsidR="009D2BC7" w:rsidRPr="009D2BC7" w:rsidRDefault="009D2BC7" w:rsidP="003C40F3">
      <w:pPr>
        <w:pStyle w:val="ListParagraph"/>
        <w:numPr>
          <w:ilvl w:val="0"/>
          <w:numId w:val="7"/>
        </w:numPr>
      </w:pPr>
      <w:r w:rsidRPr="009D2BC7">
        <w:rPr>
          <w:b/>
          <w:bCs/>
        </w:rPr>
        <w:t>Cost of living expenses</w:t>
      </w:r>
      <w:r w:rsidRPr="009D2BC7">
        <w:t xml:space="preserve"> and the impact on consumer spending.</w:t>
      </w:r>
    </w:p>
    <w:p w14:paraId="46B2FCA7" w14:textId="3DD4E7E2" w:rsidR="009D2BC7" w:rsidRPr="00AE1347" w:rsidRDefault="00AE1347" w:rsidP="003C40F3">
      <w:pPr>
        <w:pStyle w:val="ListParagraph"/>
        <w:numPr>
          <w:ilvl w:val="0"/>
          <w:numId w:val="7"/>
        </w:numPr>
      </w:pPr>
      <w:r w:rsidRPr="00AE1347">
        <w:rPr>
          <w:b/>
          <w:bCs/>
        </w:rPr>
        <w:t>Commodity Prices</w:t>
      </w:r>
      <w:r w:rsidRPr="00AE1347">
        <w:t xml:space="preserve"> and their impact on </w:t>
      </w:r>
      <w:r>
        <w:t>c</w:t>
      </w:r>
      <w:r w:rsidR="009D2BC7" w:rsidRPr="00AE1347">
        <w:t xml:space="preserve">ompany profits </w:t>
      </w:r>
      <w:r w:rsidR="001F41D2" w:rsidRPr="00AE1347">
        <w:t>and forward earnings guidance</w:t>
      </w:r>
      <w:r w:rsidR="009D2BC7" w:rsidRPr="00AE1347">
        <w:t>.</w:t>
      </w:r>
    </w:p>
    <w:p w14:paraId="5BBF831F" w14:textId="11184368" w:rsidR="009D26B6" w:rsidRPr="009D2BC7" w:rsidRDefault="009D26B6" w:rsidP="003C40F3">
      <w:pPr>
        <w:pStyle w:val="ListParagraph"/>
        <w:numPr>
          <w:ilvl w:val="0"/>
          <w:numId w:val="7"/>
        </w:numPr>
      </w:pPr>
      <w:r w:rsidRPr="009D2BC7">
        <w:rPr>
          <w:b/>
          <w:bCs/>
        </w:rPr>
        <w:t>Consumer confidence</w:t>
      </w:r>
      <w:r w:rsidRPr="009D2BC7">
        <w:t xml:space="preserve"> post the </w:t>
      </w:r>
      <w:r w:rsidR="002D285D">
        <w:t xml:space="preserve">tariffs, </w:t>
      </w:r>
      <w:r w:rsidR="004F220F">
        <w:t xml:space="preserve">offshore </w:t>
      </w:r>
      <w:r w:rsidRPr="009D2BC7">
        <w:t>interest rate</w:t>
      </w:r>
      <w:r w:rsidR="004F220F">
        <w:t xml:space="preserve"> changes</w:t>
      </w:r>
      <w:r w:rsidR="00AE1347">
        <w:t xml:space="preserve"> and inflation impacts</w:t>
      </w:r>
      <w:r w:rsidRPr="009D2BC7">
        <w:t>.</w:t>
      </w:r>
    </w:p>
    <w:p w14:paraId="17FE682E" w14:textId="64819F0C" w:rsidR="00EE74FA" w:rsidRDefault="00EE74FA" w:rsidP="003C40F3">
      <w:pPr>
        <w:pStyle w:val="ListParagraph"/>
        <w:numPr>
          <w:ilvl w:val="0"/>
          <w:numId w:val="7"/>
        </w:numPr>
      </w:pPr>
      <w:r w:rsidRPr="00913545">
        <w:rPr>
          <w:b/>
          <w:bCs/>
        </w:rPr>
        <w:t>Mortgage stress</w:t>
      </w:r>
      <w:r>
        <w:t xml:space="preserve"> and the </w:t>
      </w:r>
      <w:r w:rsidR="00F43A7D">
        <w:t>impact</w:t>
      </w:r>
      <w:r>
        <w:t xml:space="preserve"> on </w:t>
      </w:r>
      <w:r w:rsidR="00965252">
        <w:t>domestic house prices</w:t>
      </w:r>
      <w:r w:rsidR="00D24497">
        <w:t xml:space="preserve"> and banks</w:t>
      </w:r>
      <w:r>
        <w:t>.</w:t>
      </w:r>
    </w:p>
    <w:p w14:paraId="2733ED20" w14:textId="39B650A0" w:rsidR="002D1C33" w:rsidRDefault="00EE74FA" w:rsidP="003C40F3">
      <w:pPr>
        <w:pStyle w:val="ListParagraph"/>
        <w:numPr>
          <w:ilvl w:val="0"/>
          <w:numId w:val="7"/>
        </w:numPr>
      </w:pPr>
      <w:r w:rsidRPr="00913545">
        <w:rPr>
          <w:b/>
          <w:bCs/>
        </w:rPr>
        <w:t>I</w:t>
      </w:r>
      <w:r w:rsidR="00D96147" w:rsidRPr="00913545">
        <w:rPr>
          <w:b/>
          <w:bCs/>
        </w:rPr>
        <w:t xml:space="preserve">nflation </w:t>
      </w:r>
      <w:r w:rsidR="00D96147">
        <w:t xml:space="preserve">and the </w:t>
      </w:r>
      <w:r w:rsidR="006B60E2">
        <w:t xml:space="preserve">response </w:t>
      </w:r>
      <w:r w:rsidR="00395F1F">
        <w:t xml:space="preserve">by the RBA to </w:t>
      </w:r>
      <w:r w:rsidR="006B60E2">
        <w:t xml:space="preserve">hold </w:t>
      </w:r>
      <w:r w:rsidR="001C5422">
        <w:t xml:space="preserve">the target cash rate </w:t>
      </w:r>
      <w:r w:rsidR="006B60E2">
        <w:t>at 4.</w:t>
      </w:r>
      <w:r w:rsidR="00C77463">
        <w:t>10</w:t>
      </w:r>
      <w:r w:rsidR="006B60E2">
        <w:t>%.</w:t>
      </w:r>
    </w:p>
    <w:p w14:paraId="41F529C9" w14:textId="4DCE436F" w:rsidR="00AF697A" w:rsidRDefault="0089710F" w:rsidP="00AF697A">
      <w:r>
        <w:t>C</w:t>
      </w:r>
      <w:r w:rsidR="00E05A34">
        <w:t>om</w:t>
      </w:r>
      <w:r w:rsidR="009E7EF6" w:rsidRPr="00F90325">
        <w:t xml:space="preserve">modity markets </w:t>
      </w:r>
      <w:r w:rsidR="00457450">
        <w:t>ended</w:t>
      </w:r>
      <w:r w:rsidR="00E32E30">
        <w:t xml:space="preserve"> </w:t>
      </w:r>
      <w:r w:rsidR="009F0A63">
        <w:t>mixed</w:t>
      </w:r>
      <w:r w:rsidR="00FC5F13">
        <w:t xml:space="preserve"> </w:t>
      </w:r>
      <w:r w:rsidR="0056303E">
        <w:t xml:space="preserve">with </w:t>
      </w:r>
      <w:r w:rsidR="009E7EF6" w:rsidRPr="00F90325">
        <w:t>Iron Ore clos</w:t>
      </w:r>
      <w:r w:rsidR="00040E36">
        <w:t>ing</w:t>
      </w:r>
      <w:r w:rsidR="009E7EF6" w:rsidRPr="00F90325">
        <w:t xml:space="preserve"> at US$</w:t>
      </w:r>
      <w:r w:rsidR="009F0A63">
        <w:t>10</w:t>
      </w:r>
      <w:r w:rsidR="002D285D">
        <w:t>2.51</w:t>
      </w:r>
      <w:r w:rsidR="009E7EF6" w:rsidRPr="00F90325">
        <w:t xml:space="preserve"> </w:t>
      </w:r>
      <w:r w:rsidR="006D3802">
        <w:t xml:space="preserve">per tonne </w:t>
      </w:r>
      <w:r w:rsidR="00910A84">
        <w:t xml:space="preserve">at the end of </w:t>
      </w:r>
      <w:r w:rsidR="002D285D">
        <w:t>March</w:t>
      </w:r>
      <w:r w:rsidR="00AA627D">
        <w:t xml:space="preserve"> 202</w:t>
      </w:r>
      <w:r w:rsidR="00B755CF">
        <w:t>5</w:t>
      </w:r>
      <w:r w:rsidR="00910A84">
        <w:t xml:space="preserve"> </w:t>
      </w:r>
      <w:r w:rsidR="00A85A05" w:rsidRPr="00F90325">
        <w:t xml:space="preserve">with </w:t>
      </w:r>
      <w:r w:rsidR="00910A84">
        <w:t xml:space="preserve">a </w:t>
      </w:r>
      <w:r w:rsidR="00A85A05" w:rsidRPr="00F90325">
        <w:t xml:space="preserve">monthly </w:t>
      </w:r>
      <w:r w:rsidR="002D285D">
        <w:t>loss</w:t>
      </w:r>
      <w:r w:rsidR="00D62349">
        <w:t xml:space="preserve"> </w:t>
      </w:r>
      <w:r w:rsidR="00A3027F">
        <w:t>of</w:t>
      </w:r>
      <w:r w:rsidR="00A85A05" w:rsidRPr="00F90325">
        <w:t xml:space="preserve"> (</w:t>
      </w:r>
      <w:r w:rsidR="002D285D">
        <w:t>-4.11</w:t>
      </w:r>
      <w:r w:rsidR="00A85A05" w:rsidRPr="00F90325">
        <w:t xml:space="preserve">%) </w:t>
      </w:r>
      <w:r w:rsidR="00FC5F13">
        <w:t xml:space="preserve">and </w:t>
      </w:r>
      <w:r w:rsidR="002D285D">
        <w:t xml:space="preserve">falls </w:t>
      </w:r>
      <w:r w:rsidR="00C44EA9">
        <w:t xml:space="preserve">of </w:t>
      </w:r>
      <w:r w:rsidR="009E7EF6" w:rsidRPr="00F90325">
        <w:t>(</w:t>
      </w:r>
      <w:r w:rsidR="002D285D">
        <w:t>-1.06</w:t>
      </w:r>
      <w:r w:rsidR="00E95AF9">
        <w:t xml:space="preserve">%) </w:t>
      </w:r>
      <w:r w:rsidR="009E7EF6" w:rsidRPr="00F90325">
        <w:t xml:space="preserve">for </w:t>
      </w:r>
      <w:r w:rsidR="0032180A" w:rsidRPr="00F90325">
        <w:t>the previous three months</w:t>
      </w:r>
      <w:r w:rsidR="009E7EF6" w:rsidRPr="00F90325">
        <w:t xml:space="preserve">. </w:t>
      </w:r>
      <w:r w:rsidR="008F7018">
        <w:t>O</w:t>
      </w:r>
      <w:r w:rsidR="008F7018" w:rsidRPr="00F90325">
        <w:t xml:space="preserve">il (WTI) </w:t>
      </w:r>
      <w:r w:rsidR="008F7018">
        <w:t>closed</w:t>
      </w:r>
      <w:r w:rsidR="00E91EC4">
        <w:t xml:space="preserve"> </w:t>
      </w:r>
      <w:r w:rsidR="002D285D">
        <w:t>high</w:t>
      </w:r>
      <w:r w:rsidR="00D62349">
        <w:t>er</w:t>
      </w:r>
      <w:r w:rsidR="008F7018" w:rsidRPr="00F90325">
        <w:t xml:space="preserve"> at US$</w:t>
      </w:r>
      <w:r w:rsidR="002D285D">
        <w:t>71.48</w:t>
      </w:r>
      <w:r w:rsidR="008F7018" w:rsidRPr="00F90325">
        <w:t xml:space="preserve"> </w:t>
      </w:r>
      <w:r w:rsidR="008F7018">
        <w:t xml:space="preserve">a barrel </w:t>
      </w:r>
      <w:r w:rsidR="008F7018" w:rsidRPr="00F90325">
        <w:t>at the end o</w:t>
      </w:r>
      <w:r w:rsidR="008F7018">
        <w:t>f</w:t>
      </w:r>
      <w:r w:rsidR="008F7018" w:rsidRPr="00F90325">
        <w:t xml:space="preserve"> </w:t>
      </w:r>
      <w:r w:rsidR="002D285D">
        <w:t>March</w:t>
      </w:r>
      <w:r w:rsidR="00AA627D">
        <w:t xml:space="preserve"> 202</w:t>
      </w:r>
      <w:r w:rsidR="00B755CF">
        <w:t>5</w:t>
      </w:r>
      <w:r w:rsidR="008F7018" w:rsidRPr="00F90325">
        <w:t xml:space="preserve"> </w:t>
      </w:r>
      <w:r w:rsidR="008F7018">
        <w:t>resulting in</w:t>
      </w:r>
      <w:r w:rsidR="008F7018" w:rsidRPr="00F90325">
        <w:t xml:space="preserve"> </w:t>
      </w:r>
      <w:r w:rsidR="002D285D">
        <w:t>gains</w:t>
      </w:r>
      <w:r w:rsidR="006C68B8">
        <w:t xml:space="preserve"> of</w:t>
      </w:r>
      <w:r w:rsidR="008F7018" w:rsidRPr="00F90325">
        <w:t xml:space="preserve"> (</w:t>
      </w:r>
      <w:r w:rsidR="00B0367E">
        <w:t>+2.47</w:t>
      </w:r>
      <w:r w:rsidR="00E77097">
        <w:t>%</w:t>
      </w:r>
      <w:r w:rsidR="008F7018" w:rsidRPr="00F90325">
        <w:t xml:space="preserve">) for the month </w:t>
      </w:r>
      <w:r w:rsidR="00107972">
        <w:t xml:space="preserve">and </w:t>
      </w:r>
      <w:r w:rsidR="00B0367E">
        <w:t>down</w:t>
      </w:r>
      <w:r w:rsidR="00F93701">
        <w:t xml:space="preserve"> </w:t>
      </w:r>
      <w:r w:rsidR="008F7018" w:rsidRPr="00F90325">
        <w:t>(</w:t>
      </w:r>
      <w:r w:rsidR="00B0367E">
        <w:t>-0.33</w:t>
      </w:r>
      <w:r w:rsidR="00DB1554">
        <w:t>%</w:t>
      </w:r>
      <w:r w:rsidR="008F7018" w:rsidRPr="00F90325">
        <w:t xml:space="preserve">) over the </w:t>
      </w:r>
      <w:r w:rsidR="00E65B82">
        <w:t xml:space="preserve">last </w:t>
      </w:r>
      <w:r w:rsidR="008F7018" w:rsidRPr="00F90325">
        <w:t>three months.</w:t>
      </w:r>
      <w:r w:rsidR="008F7018">
        <w:t xml:space="preserve"> China remains our main export market followed by Japan. </w:t>
      </w:r>
    </w:p>
    <w:p w14:paraId="7BC6B594" w14:textId="127F8A9B" w:rsidR="009E7EF6" w:rsidRPr="00AF697A" w:rsidRDefault="009E7EF6" w:rsidP="00AF697A">
      <w:pPr>
        <w:rPr>
          <w:b/>
          <w:bCs/>
          <w:iCs/>
        </w:rPr>
      </w:pPr>
      <w:r w:rsidRPr="00AF697A">
        <w:rPr>
          <w:b/>
          <w:bCs/>
        </w:rPr>
        <w:lastRenderedPageBreak/>
        <w:t>Australian Industry Returns</w:t>
      </w:r>
      <w:r w:rsidRPr="00AF697A">
        <w:rPr>
          <w:b/>
          <w:bCs/>
        </w:rPr>
        <w:tab/>
      </w:r>
    </w:p>
    <w:p w14:paraId="1130FA96" w14:textId="06254C2D" w:rsidR="009E7EF6" w:rsidRDefault="009E7EF6" w:rsidP="009E7EF6">
      <w:pPr>
        <w:spacing w:before="120" w:after="120"/>
      </w:pPr>
      <w:r>
        <w:t xml:space="preserve">Industry sectors </w:t>
      </w:r>
      <w:r w:rsidR="00CF0345">
        <w:t>posted</w:t>
      </w:r>
      <w:r w:rsidR="00436EB4">
        <w:t xml:space="preserve"> </w:t>
      </w:r>
      <w:r w:rsidR="00E32E30">
        <w:t>mixed</w:t>
      </w:r>
      <w:r w:rsidR="003E66A5">
        <w:t xml:space="preserve"> </w:t>
      </w:r>
      <w:r w:rsidR="00CF0345">
        <w:t xml:space="preserve">results </w:t>
      </w:r>
      <w:r>
        <w:t xml:space="preserve">for </w:t>
      </w:r>
      <w:r w:rsidR="00966CD8">
        <w:t>March</w:t>
      </w:r>
      <w:r w:rsidR="00AA627D">
        <w:t xml:space="preserve"> 202</w:t>
      </w:r>
      <w:r w:rsidR="00224632">
        <w:t>5</w:t>
      </w:r>
      <w:r w:rsidR="008855EF">
        <w:t>.</w:t>
      </w:r>
      <w:r w:rsidR="00C460B3">
        <w:t xml:space="preserve"> </w:t>
      </w:r>
      <w:r>
        <w:t xml:space="preserve">The </w:t>
      </w:r>
      <w:r w:rsidR="000B4548">
        <w:t xml:space="preserve">industry sector </w:t>
      </w:r>
      <w:r w:rsidR="00ED23CC">
        <w:t>performance results</w:t>
      </w:r>
      <w:r>
        <w:t xml:space="preserve"> </w:t>
      </w:r>
      <w:r w:rsidR="00A85A05">
        <w:t xml:space="preserve">for the last </w:t>
      </w:r>
      <w:r w:rsidR="00C41573">
        <w:t xml:space="preserve">month </w:t>
      </w:r>
      <w:r>
        <w:t>were</w:t>
      </w:r>
      <w:r w:rsidR="007B7DEB">
        <w:t>:</w:t>
      </w:r>
    </w:p>
    <w:p w14:paraId="1744F24C" w14:textId="7B5056D8" w:rsidR="00AF697A" w:rsidRDefault="00966CD8" w:rsidP="00193344">
      <w:pPr>
        <w:spacing w:before="120" w:after="120"/>
        <w:jc w:val="center"/>
      </w:pPr>
      <w:r w:rsidRPr="00966CD8">
        <w:rPr>
          <w:noProof/>
        </w:rPr>
        <w:drawing>
          <wp:inline distT="0" distB="0" distL="0" distR="0" wp14:anchorId="3B3362B2" wp14:editId="089FF395">
            <wp:extent cx="4018915" cy="3611245"/>
            <wp:effectExtent l="0" t="0" r="635" b="8255"/>
            <wp:docPr id="110849759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18915" cy="3611245"/>
                    </a:xfrm>
                    <a:prstGeom prst="rect">
                      <a:avLst/>
                    </a:prstGeom>
                    <a:noFill/>
                    <a:ln>
                      <a:noFill/>
                    </a:ln>
                  </pic:spPr>
                </pic:pic>
              </a:graphicData>
            </a:graphic>
          </wp:inline>
        </w:drawing>
      </w:r>
    </w:p>
    <w:p w14:paraId="70580A2B" w14:textId="3A69D521" w:rsidR="00193344" w:rsidRPr="00BE778B" w:rsidRDefault="00193344" w:rsidP="00193344">
      <w:pPr>
        <w:jc w:val="center"/>
        <w:rPr>
          <w:sz w:val="18"/>
        </w:rPr>
      </w:pPr>
      <w:r w:rsidRPr="00A70A09">
        <w:rPr>
          <w:sz w:val="18"/>
        </w:rPr>
        <w:t>Source data: Lonsec as of</w:t>
      </w:r>
      <w:r>
        <w:rPr>
          <w:sz w:val="18"/>
        </w:rPr>
        <w:t xml:space="preserve"> </w:t>
      </w:r>
      <w:r w:rsidR="00966CD8">
        <w:rPr>
          <w:sz w:val="18"/>
        </w:rPr>
        <w:t>31</w:t>
      </w:r>
      <w:r w:rsidR="00966CD8" w:rsidRPr="00966CD8">
        <w:rPr>
          <w:sz w:val="18"/>
          <w:vertAlign w:val="superscript"/>
        </w:rPr>
        <w:t>st</w:t>
      </w:r>
      <w:r w:rsidR="00966CD8">
        <w:rPr>
          <w:sz w:val="18"/>
        </w:rPr>
        <w:t xml:space="preserve"> March</w:t>
      </w:r>
      <w:r>
        <w:rPr>
          <w:sz w:val="18"/>
        </w:rPr>
        <w:t xml:space="preserve"> 202</w:t>
      </w:r>
      <w:r w:rsidR="00224632">
        <w:rPr>
          <w:sz w:val="18"/>
        </w:rPr>
        <w:t>5</w:t>
      </w:r>
    </w:p>
    <w:p w14:paraId="58FD09A7" w14:textId="1FE1DB4A" w:rsidR="009E7EF6" w:rsidRDefault="00DD2467" w:rsidP="009E7EF6">
      <w:pPr>
        <w:spacing w:before="120" w:after="120"/>
      </w:pPr>
      <w:r>
        <w:rPr>
          <w:noProof/>
        </w:rPr>
        <w:t>Telec</w:t>
      </w:r>
      <w:r w:rsidR="00224632">
        <w:rPr>
          <w:noProof/>
        </w:rPr>
        <w:t>o</w:t>
      </w:r>
      <w:r w:rsidR="00C34781">
        <w:rPr>
          <w:noProof/>
        </w:rPr>
        <w:t>mmunication Services</w:t>
      </w:r>
      <w:r w:rsidR="004C4389">
        <w:rPr>
          <w:noProof/>
        </w:rPr>
        <w:t xml:space="preserve"> was</w:t>
      </w:r>
      <w:r w:rsidR="00AF697A">
        <w:rPr>
          <w:noProof/>
        </w:rPr>
        <w:t xml:space="preserve"> the </w:t>
      </w:r>
      <w:r w:rsidR="001A3D53">
        <w:t>best</w:t>
      </w:r>
      <w:r w:rsidR="00A94C92">
        <w:t xml:space="preserve"> </w:t>
      </w:r>
      <w:r w:rsidR="00BF751B">
        <w:t xml:space="preserve">performing sector </w:t>
      </w:r>
      <w:r w:rsidR="00A94C92">
        <w:t>posting</w:t>
      </w:r>
      <w:r w:rsidR="002720B5">
        <w:t xml:space="preserve"> </w:t>
      </w:r>
      <w:r w:rsidR="00D46064">
        <w:t>gains</w:t>
      </w:r>
      <w:r w:rsidR="00736488">
        <w:t xml:space="preserve"> of </w:t>
      </w:r>
      <w:r w:rsidR="009E7EF6">
        <w:t>(</w:t>
      </w:r>
      <w:r w:rsidR="00D46064">
        <w:t>+</w:t>
      </w:r>
      <w:r>
        <w:t>1.74</w:t>
      </w:r>
      <w:r w:rsidR="009E7EF6">
        <w:t>%)</w:t>
      </w:r>
      <w:r w:rsidR="00757323">
        <w:t>.</w:t>
      </w:r>
    </w:p>
    <w:p w14:paraId="1BD9D657" w14:textId="5D0A9748" w:rsidR="00BF751B" w:rsidRDefault="00C34781" w:rsidP="00BF751B">
      <w:pPr>
        <w:spacing w:before="120" w:after="120"/>
      </w:pPr>
      <w:r>
        <w:t>Information Technology</w:t>
      </w:r>
      <w:r w:rsidR="004C4389">
        <w:t xml:space="preserve"> </w:t>
      </w:r>
      <w:r w:rsidR="00F4575B">
        <w:t>were</w:t>
      </w:r>
      <w:r w:rsidR="00C041DA">
        <w:t xml:space="preserve"> the </w:t>
      </w:r>
      <w:r w:rsidR="006D5106">
        <w:t xml:space="preserve">worst performing sector </w:t>
      </w:r>
      <w:r w:rsidR="00B700A9">
        <w:t>finishing</w:t>
      </w:r>
      <w:r w:rsidR="0058757B">
        <w:t xml:space="preserve"> </w:t>
      </w:r>
      <w:r w:rsidR="00BF751B">
        <w:t>(</w:t>
      </w:r>
      <w:r w:rsidR="00053887">
        <w:t>-</w:t>
      </w:r>
      <w:r w:rsidR="00DD2467">
        <w:t>9.66</w:t>
      </w:r>
      <w:r w:rsidR="00BF751B">
        <w:t>%</w:t>
      </w:r>
      <w:r w:rsidR="004A252E">
        <w:t>)</w:t>
      </w:r>
      <w:r w:rsidR="00EE6DB0">
        <w:t xml:space="preserve"> for the month</w:t>
      </w:r>
      <w:r w:rsidR="00EF3062">
        <w:t xml:space="preserve">. </w:t>
      </w:r>
    </w:p>
    <w:p w14:paraId="42C2F3D2" w14:textId="77777777" w:rsidR="00F73A24" w:rsidRDefault="00F73A24" w:rsidP="00BF751B">
      <w:pPr>
        <w:spacing w:before="120" w:after="120"/>
      </w:pPr>
    </w:p>
    <w:p w14:paraId="4972E063" w14:textId="77777777" w:rsidR="00F73A24" w:rsidRDefault="00F73A24" w:rsidP="00BF751B">
      <w:pPr>
        <w:spacing w:before="120" w:after="120"/>
      </w:pPr>
    </w:p>
    <w:p w14:paraId="28959CBA" w14:textId="77777777" w:rsidR="00F73A24" w:rsidRDefault="00F73A24" w:rsidP="00BF751B">
      <w:pPr>
        <w:spacing w:before="120" w:after="120"/>
      </w:pPr>
    </w:p>
    <w:p w14:paraId="39A26316" w14:textId="77777777" w:rsidR="00F73A24" w:rsidRDefault="00F73A24" w:rsidP="00BF751B">
      <w:pPr>
        <w:spacing w:before="120" w:after="120"/>
      </w:pPr>
    </w:p>
    <w:p w14:paraId="536FE7F5" w14:textId="77777777" w:rsidR="00F73A24" w:rsidRDefault="00F73A24" w:rsidP="00BF751B">
      <w:pPr>
        <w:spacing w:before="120" w:after="120"/>
      </w:pPr>
    </w:p>
    <w:p w14:paraId="54C4534C" w14:textId="77777777" w:rsidR="00F73A24" w:rsidRDefault="00F73A24" w:rsidP="00BF751B">
      <w:pPr>
        <w:spacing w:before="120" w:after="120"/>
      </w:pPr>
    </w:p>
    <w:p w14:paraId="7BB09B8E" w14:textId="77777777" w:rsidR="00F73A24" w:rsidRDefault="00F73A24" w:rsidP="00BF751B">
      <w:pPr>
        <w:spacing w:before="120" w:after="120"/>
      </w:pPr>
    </w:p>
    <w:p w14:paraId="2F75D568" w14:textId="77777777" w:rsidR="00F73A24" w:rsidRDefault="00F73A24" w:rsidP="00BF751B">
      <w:pPr>
        <w:spacing w:before="120" w:after="120"/>
      </w:pPr>
    </w:p>
    <w:p w14:paraId="5A4ACED6" w14:textId="4C158673" w:rsidR="00F73A24" w:rsidRPr="00F73A24" w:rsidRDefault="00F73A24" w:rsidP="00BF751B">
      <w:pPr>
        <w:spacing w:before="120" w:after="120"/>
        <w:rPr>
          <w:b/>
          <w:bCs/>
        </w:rPr>
      </w:pPr>
      <w:r w:rsidRPr="00F73A24">
        <w:rPr>
          <w:b/>
          <w:bCs/>
        </w:rPr>
        <w:lastRenderedPageBreak/>
        <w:t>Australian Shares - Sector Returns</w:t>
      </w:r>
    </w:p>
    <w:p w14:paraId="6051FE95" w14:textId="36F91C55" w:rsidR="006C68B8" w:rsidRDefault="00DD2467" w:rsidP="001F41D2">
      <w:pPr>
        <w:spacing w:before="120" w:after="120"/>
        <w:jc w:val="center"/>
      </w:pPr>
      <w:r w:rsidRPr="00DD2467">
        <w:rPr>
          <w:noProof/>
        </w:rPr>
        <w:drawing>
          <wp:inline distT="0" distB="0" distL="0" distR="0" wp14:anchorId="5C7A5EE9" wp14:editId="7D3A0C5C">
            <wp:extent cx="4217035" cy="2609215"/>
            <wp:effectExtent l="0" t="0" r="0" b="635"/>
            <wp:docPr id="16437590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17035" cy="2609215"/>
                    </a:xfrm>
                    <a:prstGeom prst="rect">
                      <a:avLst/>
                    </a:prstGeom>
                    <a:noFill/>
                    <a:ln>
                      <a:noFill/>
                    </a:ln>
                  </pic:spPr>
                </pic:pic>
              </a:graphicData>
            </a:graphic>
          </wp:inline>
        </w:drawing>
      </w:r>
    </w:p>
    <w:p w14:paraId="7EE381D5" w14:textId="59A17577" w:rsidR="009E7EF6" w:rsidRDefault="006C68B8" w:rsidP="009E7EF6">
      <w:pPr>
        <w:jc w:val="center"/>
        <w:rPr>
          <w:sz w:val="18"/>
        </w:rPr>
      </w:pPr>
      <w:r>
        <w:rPr>
          <w:sz w:val="18"/>
        </w:rPr>
        <w:t>S</w:t>
      </w:r>
      <w:r w:rsidR="009E7EF6" w:rsidRPr="00A70A09">
        <w:rPr>
          <w:sz w:val="18"/>
        </w:rPr>
        <w:t xml:space="preserve">ource data: Lonsec as </w:t>
      </w:r>
      <w:r w:rsidR="0023164B" w:rsidRPr="00A70A09">
        <w:rPr>
          <w:sz w:val="18"/>
        </w:rPr>
        <w:t>of</w:t>
      </w:r>
      <w:r w:rsidR="009E7EF6" w:rsidRPr="00A70A09">
        <w:rPr>
          <w:sz w:val="18"/>
        </w:rPr>
        <w:t xml:space="preserve"> </w:t>
      </w:r>
      <w:r w:rsidR="00DD2467">
        <w:rPr>
          <w:sz w:val="18"/>
        </w:rPr>
        <w:t>31</w:t>
      </w:r>
      <w:r w:rsidR="00DD2467" w:rsidRPr="00DD2467">
        <w:rPr>
          <w:sz w:val="18"/>
          <w:vertAlign w:val="superscript"/>
        </w:rPr>
        <w:t>st</w:t>
      </w:r>
      <w:r w:rsidR="00DD2467">
        <w:rPr>
          <w:sz w:val="18"/>
        </w:rPr>
        <w:t xml:space="preserve"> March</w:t>
      </w:r>
      <w:r w:rsidR="007D590D">
        <w:rPr>
          <w:sz w:val="18"/>
        </w:rPr>
        <w:t xml:space="preserve"> 2</w:t>
      </w:r>
      <w:r w:rsidR="00AA627D">
        <w:rPr>
          <w:sz w:val="18"/>
        </w:rPr>
        <w:t>02</w:t>
      </w:r>
      <w:r w:rsidR="004A6010">
        <w:rPr>
          <w:sz w:val="18"/>
        </w:rPr>
        <w:t>5</w:t>
      </w:r>
    </w:p>
    <w:p w14:paraId="78F8BC4A" w14:textId="77777777"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Debt Market Returns</w:t>
      </w:r>
    </w:p>
    <w:p w14:paraId="26CC03CE" w14:textId="36F9796A" w:rsidR="00585652" w:rsidRDefault="009E7EF6" w:rsidP="009E7EF6">
      <w:pPr>
        <w:spacing w:before="120" w:after="120"/>
      </w:pPr>
      <w:r>
        <w:t xml:space="preserve">Bonds and Fixed Interest markets </w:t>
      </w:r>
      <w:r w:rsidR="00F43A7D">
        <w:t>finished</w:t>
      </w:r>
      <w:r w:rsidR="00C175CC">
        <w:t xml:space="preserve"> </w:t>
      </w:r>
      <w:r w:rsidR="00DD2467">
        <w:t>mixed</w:t>
      </w:r>
      <w:r w:rsidR="001846E3">
        <w:t xml:space="preserve"> </w:t>
      </w:r>
      <w:r w:rsidR="00A52972">
        <w:t xml:space="preserve">as </w:t>
      </w:r>
      <w:r w:rsidR="008E3CF5">
        <w:t xml:space="preserve">global bond </w:t>
      </w:r>
      <w:r w:rsidR="00C175CC">
        <w:t>pr</w:t>
      </w:r>
      <w:r w:rsidR="002710BC">
        <w:t>ice</w:t>
      </w:r>
      <w:r w:rsidR="00A52972">
        <w:t xml:space="preserve">s </w:t>
      </w:r>
      <w:r w:rsidR="00680BB2">
        <w:t xml:space="preserve">pushed </w:t>
      </w:r>
      <w:r w:rsidR="00DD2467">
        <w:t>lower</w:t>
      </w:r>
      <w:r w:rsidR="002710BC">
        <w:t xml:space="preserve"> (</w:t>
      </w:r>
      <w:r w:rsidR="00DD2467">
        <w:t>up</w:t>
      </w:r>
      <w:r w:rsidR="00072B77">
        <w:t xml:space="preserve"> </w:t>
      </w:r>
      <w:r w:rsidR="003C26EF">
        <w:t xml:space="preserve">in </w:t>
      </w:r>
      <w:r w:rsidR="002710BC">
        <w:t xml:space="preserve">yield) </w:t>
      </w:r>
      <w:r w:rsidR="00446119">
        <w:t xml:space="preserve">following on the </w:t>
      </w:r>
      <w:r w:rsidR="00DD2467">
        <w:t>uncertainty in the share markets, geopolitical concerns and policy changes</w:t>
      </w:r>
      <w:r w:rsidR="00B743B6">
        <w:t>.</w:t>
      </w:r>
      <w:r w:rsidR="00343D9A">
        <w:t xml:space="preserve"> </w:t>
      </w:r>
      <w:r w:rsidR="002E3192">
        <w:t xml:space="preserve">Australian </w:t>
      </w:r>
      <w:r w:rsidR="00A02F18">
        <w:t xml:space="preserve">bonds have </w:t>
      </w:r>
      <w:r w:rsidR="00656179">
        <w:t xml:space="preserve">settled down </w:t>
      </w:r>
      <w:r w:rsidR="005E4197">
        <w:t xml:space="preserve">from </w:t>
      </w:r>
      <w:r w:rsidR="002E3192">
        <w:t>the</w:t>
      </w:r>
      <w:r w:rsidR="00656179">
        <w:t xml:space="preserve"> initial</w:t>
      </w:r>
      <w:r w:rsidR="00B743B6">
        <w:t xml:space="preserve"> US </w:t>
      </w:r>
      <w:r w:rsidR="00656179">
        <w:t>tariff</w:t>
      </w:r>
      <w:r w:rsidR="00B743B6">
        <w:t xml:space="preserve"> </w:t>
      </w:r>
      <w:r w:rsidR="002E3192">
        <w:t xml:space="preserve">sell-off </w:t>
      </w:r>
      <w:r w:rsidR="00EA7294">
        <w:t>with</w:t>
      </w:r>
      <w:r w:rsidR="00B743B6">
        <w:t xml:space="preserve"> the </w:t>
      </w:r>
      <w:r w:rsidR="00585652">
        <w:t>short-dated</w:t>
      </w:r>
      <w:r w:rsidR="001C4340">
        <w:t xml:space="preserve"> </w:t>
      </w:r>
      <w:r w:rsidR="0022166E">
        <w:t xml:space="preserve"> </w:t>
      </w:r>
      <w:r w:rsidR="00A52972">
        <w:t>2</w:t>
      </w:r>
      <w:r w:rsidR="008D78CF">
        <w:t>-year</w:t>
      </w:r>
      <w:r w:rsidR="00503D92">
        <w:t xml:space="preserve"> </w:t>
      </w:r>
      <w:r w:rsidR="0020369D">
        <w:t xml:space="preserve">Government bonds </w:t>
      </w:r>
      <w:r w:rsidR="00D072D3">
        <w:t xml:space="preserve">trading at </w:t>
      </w:r>
      <w:r w:rsidR="00B743B6" w:rsidRPr="00CD2F82">
        <w:rPr>
          <w:b/>
          <w:bCs/>
        </w:rPr>
        <w:t>3.</w:t>
      </w:r>
      <w:r w:rsidR="00EA7294">
        <w:rPr>
          <w:b/>
          <w:bCs/>
        </w:rPr>
        <w:t>30</w:t>
      </w:r>
      <w:r w:rsidR="0020369D" w:rsidRPr="00B743B6">
        <w:rPr>
          <w:b/>
          <w:bCs/>
        </w:rPr>
        <w:t xml:space="preserve">% </w:t>
      </w:r>
      <w:r w:rsidR="00C23855">
        <w:t xml:space="preserve">on the </w:t>
      </w:r>
      <w:r w:rsidR="00072B77">
        <w:t>1</w:t>
      </w:r>
      <w:r w:rsidR="00EA7294">
        <w:t>5</w:t>
      </w:r>
      <w:r w:rsidR="00072B77" w:rsidRPr="00072B77">
        <w:rPr>
          <w:vertAlign w:val="superscript"/>
        </w:rPr>
        <w:t>th of</w:t>
      </w:r>
      <w:r w:rsidR="00072B77">
        <w:t xml:space="preserve"> </w:t>
      </w:r>
      <w:r w:rsidR="00EA7294">
        <w:t>April</w:t>
      </w:r>
      <w:r w:rsidR="00C23855">
        <w:t xml:space="preserve"> 202</w:t>
      </w:r>
      <w:r w:rsidR="00072B77">
        <w:t>5</w:t>
      </w:r>
      <w:r w:rsidR="00C23855">
        <w:t xml:space="preserve"> </w:t>
      </w:r>
      <w:r w:rsidR="0022166E">
        <w:t xml:space="preserve">and longer dated </w:t>
      </w:r>
      <w:r w:rsidR="00503D92">
        <w:t>10</w:t>
      </w:r>
      <w:r w:rsidR="008D78CF">
        <w:t>-</w:t>
      </w:r>
      <w:r w:rsidR="00503D92">
        <w:t xml:space="preserve">year </w:t>
      </w:r>
      <w:r w:rsidR="001C4340">
        <w:t xml:space="preserve">bonds </w:t>
      </w:r>
      <w:r w:rsidR="00D072D3">
        <w:t>trading</w:t>
      </w:r>
      <w:r w:rsidR="00AD47B6">
        <w:t xml:space="preserve"> at </w:t>
      </w:r>
      <w:r w:rsidR="00CE0DD6">
        <w:rPr>
          <w:b/>
          <w:bCs/>
        </w:rPr>
        <w:t>4</w:t>
      </w:r>
      <w:r w:rsidR="00B743B6">
        <w:rPr>
          <w:b/>
          <w:bCs/>
        </w:rPr>
        <w:t>.</w:t>
      </w:r>
      <w:r w:rsidR="00EA7294">
        <w:rPr>
          <w:b/>
          <w:bCs/>
        </w:rPr>
        <w:t>317</w:t>
      </w:r>
      <w:r w:rsidR="00526D92" w:rsidRPr="008229BA">
        <w:rPr>
          <w:b/>
          <w:bCs/>
        </w:rPr>
        <w:t>%</w:t>
      </w:r>
      <w:r w:rsidR="00867FD2" w:rsidRPr="008229BA">
        <w:rPr>
          <w:b/>
          <w:bCs/>
        </w:rPr>
        <w:t>.</w:t>
      </w:r>
      <w:r w:rsidR="00712A94">
        <w:t xml:space="preserve"> </w:t>
      </w:r>
    </w:p>
    <w:p w14:paraId="3C549984" w14:textId="70BE2111" w:rsidR="00894706" w:rsidRDefault="00ED23CC" w:rsidP="009E7EF6">
      <w:pPr>
        <w:spacing w:before="120" w:after="120"/>
      </w:pPr>
      <w:r>
        <w:t xml:space="preserve">Global Bonds </w:t>
      </w:r>
      <w:r w:rsidR="00C51753">
        <w:t xml:space="preserve">ended </w:t>
      </w:r>
      <w:r w:rsidR="00EA7294">
        <w:t>low</w:t>
      </w:r>
      <w:r w:rsidR="004A6010">
        <w:t>er</w:t>
      </w:r>
      <w:r w:rsidR="00BE2C9A">
        <w:t xml:space="preserve"> </w:t>
      </w:r>
      <w:r>
        <w:t>(</w:t>
      </w:r>
      <w:r w:rsidR="00EA7294">
        <w:t>-0.54</w:t>
      </w:r>
      <w:r w:rsidR="00867FD2">
        <w:t>%</w:t>
      </w:r>
      <w:r>
        <w:t>) and Australia</w:t>
      </w:r>
      <w:r w:rsidR="00037BFE">
        <w:t>n Bonds</w:t>
      </w:r>
      <w:r>
        <w:t xml:space="preserve"> end</w:t>
      </w:r>
      <w:r w:rsidR="002720B5">
        <w:t>ed</w:t>
      </w:r>
      <w:r>
        <w:t xml:space="preserve"> </w:t>
      </w:r>
      <w:r w:rsidR="00072B77">
        <w:t>up</w:t>
      </w:r>
      <w:r w:rsidR="00867FD2">
        <w:t xml:space="preserve"> </w:t>
      </w:r>
      <w:r>
        <w:t>(</w:t>
      </w:r>
      <w:r w:rsidR="00072B77">
        <w:t>+</w:t>
      </w:r>
      <w:r w:rsidR="004A6010">
        <w:t>0.</w:t>
      </w:r>
      <w:r w:rsidR="00EA7294">
        <w:t>71</w:t>
      </w:r>
      <w:r w:rsidR="00A94C92">
        <w:t>%</w:t>
      </w:r>
      <w:r>
        <w:t>) for the month</w:t>
      </w:r>
      <w:r w:rsidR="00B6686A">
        <w:t xml:space="preserve"> of </w:t>
      </w:r>
      <w:r w:rsidR="00EA7294">
        <w:t>March</w:t>
      </w:r>
      <w:r w:rsidR="002F59EA">
        <w:t xml:space="preserve"> </w:t>
      </w:r>
      <w:r w:rsidR="00AA627D">
        <w:t>202</w:t>
      </w:r>
      <w:r w:rsidR="004A6010">
        <w:t>5</w:t>
      </w:r>
      <w:r w:rsidR="0049196F">
        <w:t xml:space="preserve"> </w:t>
      </w:r>
      <w:r w:rsidR="00037BFE">
        <w:t>and</w:t>
      </w:r>
      <w:r w:rsidR="0049196F">
        <w:t xml:space="preserve"> </w:t>
      </w:r>
      <w:r w:rsidR="004A6010">
        <w:t>up</w:t>
      </w:r>
      <w:r w:rsidR="00763854">
        <w:t xml:space="preserve"> </w:t>
      </w:r>
      <w:r w:rsidR="0049196F">
        <w:t>(</w:t>
      </w:r>
      <w:r w:rsidR="004A6010">
        <w:t>+0.</w:t>
      </w:r>
      <w:r w:rsidR="00EA7294">
        <w:t>86</w:t>
      </w:r>
      <w:r w:rsidR="0058031F">
        <w:t>%</w:t>
      </w:r>
      <w:r w:rsidR="0049196F">
        <w:t>) and</w:t>
      </w:r>
      <w:r w:rsidR="00AB090A">
        <w:t xml:space="preserve"> </w:t>
      </w:r>
      <w:r w:rsidR="0049196F">
        <w:t>(</w:t>
      </w:r>
      <w:r w:rsidR="004A6010">
        <w:t>+1.</w:t>
      </w:r>
      <w:r w:rsidR="00EA7294">
        <w:t>8</w:t>
      </w:r>
      <w:r w:rsidR="00E7762E">
        <w:t>4</w:t>
      </w:r>
      <w:r w:rsidR="0049196F">
        <w:t xml:space="preserve">%) respectively for the </w:t>
      </w:r>
      <w:r w:rsidR="00B6686A">
        <w:t xml:space="preserve">previous three </w:t>
      </w:r>
      <w:r w:rsidR="0049196F">
        <w:t>month</w:t>
      </w:r>
      <w:r w:rsidR="00B6686A">
        <w:t>s</w:t>
      </w:r>
      <w:r w:rsidR="0049196F">
        <w:t>.</w:t>
      </w:r>
      <w:r w:rsidR="009E7EF6">
        <w:t xml:space="preserve"> </w:t>
      </w:r>
    </w:p>
    <w:p w14:paraId="524CE830" w14:textId="5509E993" w:rsidR="003E3E67" w:rsidRPr="007E048D" w:rsidRDefault="000B03C8" w:rsidP="00EA7294">
      <w:pPr>
        <w:spacing w:before="120" w:after="120"/>
        <w:rPr>
          <w:rFonts w:ascii="Calibri" w:hAnsi="Calibri" w:cs="Calibri"/>
          <w:i/>
          <w:iCs/>
          <w:color w:val="222222"/>
          <w:shd w:val="clear" w:color="auto" w:fill="FFFFFF"/>
        </w:rPr>
      </w:pPr>
      <w:r>
        <w:t xml:space="preserve">The RBA </w:t>
      </w:r>
      <w:r w:rsidR="00EA7294">
        <w:t xml:space="preserve">maintained </w:t>
      </w:r>
      <w:r w:rsidR="00892EB2">
        <w:t xml:space="preserve">the </w:t>
      </w:r>
      <w:r w:rsidRPr="00EA7294">
        <w:rPr>
          <w:color w:val="auto"/>
        </w:rPr>
        <w:t xml:space="preserve">target cash rate </w:t>
      </w:r>
      <w:r w:rsidR="00EA7294">
        <w:rPr>
          <w:color w:val="auto"/>
        </w:rPr>
        <w:t>at</w:t>
      </w:r>
      <w:r w:rsidR="00892EB2" w:rsidRPr="00EA7294">
        <w:rPr>
          <w:color w:val="auto"/>
        </w:rPr>
        <w:t xml:space="preserve"> </w:t>
      </w:r>
      <w:r w:rsidR="00D72327" w:rsidRPr="00EA7294">
        <w:rPr>
          <w:color w:val="auto"/>
        </w:rPr>
        <w:t>4.</w:t>
      </w:r>
      <w:r w:rsidR="001257FA" w:rsidRPr="00EA7294">
        <w:rPr>
          <w:color w:val="auto"/>
        </w:rPr>
        <w:t>10</w:t>
      </w:r>
      <w:r w:rsidRPr="00EA7294">
        <w:rPr>
          <w:color w:val="auto"/>
        </w:rPr>
        <w:t xml:space="preserve">% </w:t>
      </w:r>
      <w:r w:rsidR="006C7AED">
        <w:t>follow</w:t>
      </w:r>
      <w:r>
        <w:t xml:space="preserve">ing the </w:t>
      </w:r>
      <w:r w:rsidR="00EA7294">
        <w:t>19/20</w:t>
      </w:r>
      <w:r w:rsidR="00EA7294" w:rsidRPr="00EA7294">
        <w:rPr>
          <w:vertAlign w:val="superscript"/>
        </w:rPr>
        <w:t>th</w:t>
      </w:r>
      <w:r w:rsidR="00EA7294">
        <w:t xml:space="preserve"> March</w:t>
      </w:r>
      <w:r>
        <w:t xml:space="preserve"> </w:t>
      </w:r>
      <w:r w:rsidR="00781A24">
        <w:t>202</w:t>
      </w:r>
      <w:r w:rsidR="001257FA">
        <w:t>5</w:t>
      </w:r>
      <w:r w:rsidR="00781A24">
        <w:t xml:space="preserve"> </w:t>
      </w:r>
      <w:r>
        <w:t xml:space="preserve">board </w:t>
      </w:r>
      <w:r w:rsidR="00AB090A">
        <w:t>meeting</w:t>
      </w:r>
      <w:r w:rsidR="00EA7294">
        <w:t>.</w:t>
      </w:r>
      <w:r w:rsidR="000D3366" w:rsidRPr="000D3366">
        <w:rPr>
          <w:noProof/>
        </w:rPr>
        <w:t xml:space="preserve"> </w:t>
      </w:r>
      <w:r w:rsidR="00A653E3">
        <w:t xml:space="preserve"> </w:t>
      </w:r>
    </w:p>
    <w:p w14:paraId="593CB94C" w14:textId="2ECCA2E5" w:rsidR="007A5EA0" w:rsidRDefault="007A5EA0" w:rsidP="000D3366">
      <w:pPr>
        <w:spacing w:before="120" w:after="120"/>
      </w:pPr>
      <w:r w:rsidRPr="007A5EA0">
        <w:t>The US 10-year Government bonds closed at (</w:t>
      </w:r>
      <w:r w:rsidR="00D70708" w:rsidRPr="00107D5C">
        <w:rPr>
          <w:b/>
          <w:bCs/>
        </w:rPr>
        <w:t>4.</w:t>
      </w:r>
      <w:r w:rsidR="00E7762E">
        <w:rPr>
          <w:b/>
          <w:bCs/>
        </w:rPr>
        <w:t>2</w:t>
      </w:r>
      <w:r w:rsidR="00EA7294">
        <w:rPr>
          <w:b/>
          <w:bCs/>
        </w:rPr>
        <w:t>10</w:t>
      </w:r>
      <w:r w:rsidRPr="00107D5C">
        <w:rPr>
          <w:b/>
          <w:bCs/>
        </w:rPr>
        <w:t>%</w:t>
      </w:r>
      <w:r w:rsidRPr="007A5EA0">
        <w:t xml:space="preserve">) for the </w:t>
      </w:r>
      <w:r w:rsidR="00C175CC">
        <w:t>month</w:t>
      </w:r>
      <w:r w:rsidRPr="007A5EA0">
        <w:t xml:space="preserve"> </w:t>
      </w:r>
      <w:r w:rsidR="00EA7294">
        <w:t>up</w:t>
      </w:r>
      <w:r w:rsidRPr="007A5EA0">
        <w:t xml:space="preserve"> in yield (</w:t>
      </w:r>
      <w:r w:rsidR="00EA7294">
        <w:t>+0.008</w:t>
      </w:r>
      <w:r w:rsidRPr="007A5EA0">
        <w:t xml:space="preserve">%) from the previous </w:t>
      </w:r>
      <w:r>
        <w:t>month</w:t>
      </w:r>
      <w:r w:rsidRPr="007A5EA0">
        <w:t xml:space="preserve"> close of </w:t>
      </w:r>
      <w:r w:rsidR="002F043F">
        <w:t>(</w:t>
      </w:r>
      <w:r w:rsidR="00DB63F1">
        <w:t>4.</w:t>
      </w:r>
      <w:r w:rsidR="00EA7294">
        <w:t>202</w:t>
      </w:r>
      <w:r w:rsidRPr="007A5EA0">
        <w:t xml:space="preserve">%). </w:t>
      </w:r>
    </w:p>
    <w:p w14:paraId="5700F3F2" w14:textId="5DADB083" w:rsidR="000D3366" w:rsidRDefault="000D3366" w:rsidP="007A5EA0">
      <w:pPr>
        <w:spacing w:before="120" w:after="120" w:line="240" w:lineRule="auto"/>
      </w:pPr>
      <w:r w:rsidRPr="0070328C">
        <w:rPr>
          <w:noProof/>
        </w:rPr>
        <w:lastRenderedPageBreak/>
        <w:drawing>
          <wp:inline distT="0" distB="0" distL="0" distR="0" wp14:anchorId="76293588" wp14:editId="24086011">
            <wp:extent cx="2601358" cy="2216877"/>
            <wp:effectExtent l="0" t="0" r="8890" b="0"/>
            <wp:docPr id="7034421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0204" cy="2232937"/>
                    </a:xfrm>
                    <a:prstGeom prst="rect">
                      <a:avLst/>
                    </a:prstGeom>
                    <a:noFill/>
                    <a:ln>
                      <a:noFill/>
                    </a:ln>
                  </pic:spPr>
                </pic:pic>
              </a:graphicData>
            </a:graphic>
          </wp:inline>
        </w:drawing>
      </w:r>
      <w:r w:rsidRPr="000D3366">
        <w:rPr>
          <w:noProof/>
        </w:rPr>
        <w:drawing>
          <wp:inline distT="0" distB="0" distL="0" distR="0" wp14:anchorId="344306B6" wp14:editId="4B3B685C">
            <wp:extent cx="2626716" cy="2152301"/>
            <wp:effectExtent l="0" t="0" r="2540" b="635"/>
            <wp:docPr id="143801018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28531" cy="2153788"/>
                    </a:xfrm>
                    <a:prstGeom prst="rect">
                      <a:avLst/>
                    </a:prstGeom>
                    <a:noFill/>
                    <a:ln>
                      <a:noFill/>
                    </a:ln>
                  </pic:spPr>
                </pic:pic>
              </a:graphicData>
            </a:graphic>
          </wp:inline>
        </w:drawing>
      </w:r>
    </w:p>
    <w:p w14:paraId="7B169699" w14:textId="6DE0754D" w:rsidR="007A5EA0" w:rsidRPr="00D341D7" w:rsidRDefault="007A5EA0" w:rsidP="007A5EA0">
      <w:pPr>
        <w:spacing w:before="120" w:after="120" w:line="240" w:lineRule="auto"/>
      </w:pPr>
      <w:r w:rsidRPr="00D341D7">
        <w:t xml:space="preserve">The Australian Government 10-year bonds finished </w:t>
      </w:r>
      <w:r w:rsidR="00EA7294">
        <w:t>high</w:t>
      </w:r>
      <w:r w:rsidR="00072B77">
        <w:t>er</w:t>
      </w:r>
      <w:r w:rsidRPr="00D341D7">
        <w:t xml:space="preserve"> in yield in</w:t>
      </w:r>
      <w:r w:rsidR="00767F50">
        <w:t xml:space="preserve"> </w:t>
      </w:r>
      <w:r w:rsidR="00EA7294">
        <w:t>March</w:t>
      </w:r>
      <w:r w:rsidRPr="00D341D7">
        <w:t xml:space="preserve"> 202</w:t>
      </w:r>
      <w:r w:rsidR="004A6010">
        <w:t>5</w:t>
      </w:r>
      <w:r w:rsidRPr="00D341D7">
        <w:t xml:space="preserve"> at (</w:t>
      </w:r>
      <w:r w:rsidR="00D70708" w:rsidRPr="00107D5C">
        <w:rPr>
          <w:b/>
          <w:bCs/>
        </w:rPr>
        <w:t>4.</w:t>
      </w:r>
      <w:r w:rsidR="00DB63F1" w:rsidRPr="00107D5C">
        <w:rPr>
          <w:b/>
          <w:bCs/>
        </w:rPr>
        <w:t>3</w:t>
      </w:r>
      <w:r w:rsidR="00DE231D">
        <w:rPr>
          <w:b/>
          <w:bCs/>
        </w:rPr>
        <w:t>8</w:t>
      </w:r>
      <w:r w:rsidR="00EA7294">
        <w:rPr>
          <w:b/>
          <w:bCs/>
        </w:rPr>
        <w:t>0</w:t>
      </w:r>
      <w:r w:rsidRPr="00107D5C">
        <w:rPr>
          <w:b/>
          <w:bCs/>
        </w:rPr>
        <w:t>%</w:t>
      </w:r>
      <w:r w:rsidRPr="00D341D7">
        <w:t xml:space="preserve">) </w:t>
      </w:r>
      <w:r w:rsidR="00EA7294">
        <w:t>up</w:t>
      </w:r>
      <w:r w:rsidR="00702885">
        <w:t xml:space="preserve"> </w:t>
      </w:r>
      <w:r w:rsidR="00C175CC">
        <w:t xml:space="preserve">in yield </w:t>
      </w:r>
      <w:r w:rsidRPr="00D341D7">
        <w:t>(</w:t>
      </w:r>
      <w:r w:rsidR="00EA7294">
        <w:t>+0.072</w:t>
      </w:r>
      <w:r w:rsidR="00D70708">
        <w:t>%</w:t>
      </w:r>
      <w:r w:rsidRPr="00D341D7">
        <w:t>) from (</w:t>
      </w:r>
      <w:r w:rsidR="00DB63F1">
        <w:t>4.</w:t>
      </w:r>
      <w:r w:rsidR="00EA7294">
        <w:t>308</w:t>
      </w:r>
      <w:r w:rsidRPr="00D341D7">
        <w:t xml:space="preserve">%) in </w:t>
      </w:r>
      <w:r w:rsidR="00EA7294">
        <w:t>February</w:t>
      </w:r>
      <w:r w:rsidRPr="00D341D7">
        <w:t xml:space="preserve"> 202</w:t>
      </w:r>
      <w:r w:rsidR="00DE231D">
        <w:t>5</w:t>
      </w:r>
      <w:r w:rsidRPr="00D341D7">
        <w:t xml:space="preserve">. </w:t>
      </w:r>
    </w:p>
    <w:p w14:paraId="2FF27718" w14:textId="658BDF56" w:rsidR="009E7EF6" w:rsidRDefault="006956CE" w:rsidP="009E7EF6">
      <w:pPr>
        <w:spacing w:before="120" w:after="120"/>
        <w:jc w:val="center"/>
      </w:pPr>
      <w:r w:rsidRPr="006956CE">
        <w:rPr>
          <w:noProof/>
        </w:rPr>
        <w:drawing>
          <wp:inline distT="0" distB="0" distL="0" distR="0" wp14:anchorId="5EF469E4" wp14:editId="55D4F36F">
            <wp:extent cx="4362450" cy="1636395"/>
            <wp:effectExtent l="0" t="0" r="0" b="1905"/>
            <wp:docPr id="15750335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62450" cy="1636395"/>
                    </a:xfrm>
                    <a:prstGeom prst="rect">
                      <a:avLst/>
                    </a:prstGeom>
                    <a:noFill/>
                    <a:ln>
                      <a:noFill/>
                    </a:ln>
                  </pic:spPr>
                </pic:pic>
              </a:graphicData>
            </a:graphic>
          </wp:inline>
        </w:drawing>
      </w:r>
    </w:p>
    <w:p w14:paraId="03CFA4CC" w14:textId="6C30DC68" w:rsidR="009E7EF6" w:rsidRDefault="009E7EF6" w:rsidP="009E7EF6">
      <w:pPr>
        <w:jc w:val="center"/>
        <w:rPr>
          <w:sz w:val="18"/>
        </w:rPr>
      </w:pPr>
      <w:r w:rsidRPr="00A70A09">
        <w:rPr>
          <w:sz w:val="18"/>
        </w:rPr>
        <w:t xml:space="preserve">Source data: Lonsec as </w:t>
      </w:r>
      <w:r w:rsidR="0023164B" w:rsidRPr="00A70A09">
        <w:rPr>
          <w:sz w:val="18"/>
        </w:rPr>
        <w:t>of</w:t>
      </w:r>
      <w:r w:rsidRPr="00A70A09">
        <w:rPr>
          <w:sz w:val="18"/>
        </w:rPr>
        <w:t xml:space="preserve"> </w:t>
      </w:r>
      <w:r w:rsidR="006956CE">
        <w:rPr>
          <w:sz w:val="18"/>
        </w:rPr>
        <w:t>31</w:t>
      </w:r>
      <w:r w:rsidR="006956CE" w:rsidRPr="006956CE">
        <w:rPr>
          <w:sz w:val="18"/>
          <w:vertAlign w:val="superscript"/>
        </w:rPr>
        <w:t>st</w:t>
      </w:r>
      <w:r w:rsidR="006956CE">
        <w:rPr>
          <w:sz w:val="18"/>
        </w:rPr>
        <w:t xml:space="preserve"> March</w:t>
      </w:r>
      <w:r w:rsidR="009B1992">
        <w:rPr>
          <w:sz w:val="18"/>
        </w:rPr>
        <w:t xml:space="preserve"> </w:t>
      </w:r>
      <w:r w:rsidR="00AA627D">
        <w:rPr>
          <w:sz w:val="18"/>
        </w:rPr>
        <w:t>202</w:t>
      </w:r>
      <w:r w:rsidR="0050466F">
        <w:rPr>
          <w:sz w:val="18"/>
        </w:rPr>
        <w:t>5</w:t>
      </w:r>
    </w:p>
    <w:p w14:paraId="16FB30A8" w14:textId="77777777" w:rsidR="00670F31" w:rsidRDefault="00670F31" w:rsidP="009E7EF6">
      <w:pPr>
        <w:jc w:val="center"/>
        <w:rPr>
          <w:sz w:val="18"/>
        </w:rPr>
      </w:pPr>
    </w:p>
    <w:p w14:paraId="0988FFF2" w14:textId="77777777" w:rsidR="009E7EF6" w:rsidRPr="002C183C" w:rsidRDefault="009E7EF6" w:rsidP="00A70A09">
      <w:pPr>
        <w:pStyle w:val="Heading2"/>
        <w:spacing w:before="0" w:after="0"/>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Currency</w:t>
      </w:r>
    </w:p>
    <w:p w14:paraId="67CFAFAB" w14:textId="24301F35" w:rsidR="009E7EF6" w:rsidRDefault="009E7EF6" w:rsidP="00A70A09">
      <w:pPr>
        <w:spacing w:before="0" w:after="0"/>
      </w:pPr>
      <w:r>
        <w:t xml:space="preserve">The </w:t>
      </w:r>
      <w:r w:rsidR="00590B4A">
        <w:t>$</w:t>
      </w:r>
      <w:r>
        <w:t xml:space="preserve">A closed </w:t>
      </w:r>
      <w:r w:rsidR="006956CE">
        <w:t>stronger</w:t>
      </w:r>
      <w:r w:rsidR="009B1992">
        <w:t xml:space="preserve"> </w:t>
      </w:r>
      <w:r w:rsidR="00590B4A">
        <w:t xml:space="preserve">AUD/USD </w:t>
      </w:r>
      <w:r>
        <w:t>0.</w:t>
      </w:r>
      <w:r w:rsidR="003638C4">
        <w:t>6</w:t>
      </w:r>
      <w:r w:rsidR="002B4F5F">
        <w:t>2</w:t>
      </w:r>
      <w:r w:rsidR="006956CE">
        <w:t>80</w:t>
      </w:r>
      <w:r>
        <w:t xml:space="preserve"> at the end of </w:t>
      </w:r>
      <w:r w:rsidR="006956CE">
        <w:t>March</w:t>
      </w:r>
      <w:r w:rsidR="00AA627D">
        <w:t xml:space="preserve"> 202</w:t>
      </w:r>
      <w:r w:rsidR="00D0466A">
        <w:t>5</w:t>
      </w:r>
      <w:r>
        <w:t xml:space="preserve"> which </w:t>
      </w:r>
      <w:r w:rsidR="00811CBE">
        <w:t xml:space="preserve">was a </w:t>
      </w:r>
      <w:r w:rsidR="000163D4">
        <w:t xml:space="preserve">small </w:t>
      </w:r>
      <w:r w:rsidR="006956CE">
        <w:t>nega</w:t>
      </w:r>
      <w:r w:rsidR="000163D4">
        <w:t>tive</w:t>
      </w:r>
      <w:r w:rsidR="00811CBE">
        <w:t xml:space="preserve"> </w:t>
      </w:r>
      <w:r w:rsidR="006956CE">
        <w:t>on</w:t>
      </w:r>
      <w:r w:rsidR="00811CBE">
        <w:t xml:space="preserve"> </w:t>
      </w:r>
      <w:r w:rsidR="00A72332">
        <w:t>returns for</w:t>
      </w:r>
      <w:r>
        <w:t xml:space="preserve"> investors who held offshore assets unhedged (</w:t>
      </w:r>
      <w:r w:rsidR="006956CE">
        <w:t>-1.06</w:t>
      </w:r>
      <w:r>
        <w:t xml:space="preserve">%) over the </w:t>
      </w:r>
      <w:r w:rsidR="00CE6ADD">
        <w:t xml:space="preserve">month </w:t>
      </w:r>
      <w:r w:rsidR="00DE0182">
        <w:t>and</w:t>
      </w:r>
      <w:r w:rsidR="00CA7193">
        <w:t xml:space="preserve"> </w:t>
      </w:r>
      <w:r w:rsidR="00CE6ADD">
        <w:t>(</w:t>
      </w:r>
      <w:r w:rsidR="006956CE">
        <w:t>-1.01</w:t>
      </w:r>
      <w:r w:rsidR="00CE6ADD">
        <w:t>%</w:t>
      </w:r>
      <w:r w:rsidR="0088021D">
        <w:t>)</w:t>
      </w:r>
      <w:r w:rsidR="00CE6ADD">
        <w:t xml:space="preserve"> </w:t>
      </w:r>
      <w:r w:rsidR="0088021D">
        <w:t xml:space="preserve">over the </w:t>
      </w:r>
      <w:r>
        <w:t>last three months.</w:t>
      </w:r>
    </w:p>
    <w:p w14:paraId="3AE21298" w14:textId="77777777" w:rsidR="00301F84" w:rsidRDefault="00301F84" w:rsidP="00A70A09">
      <w:pPr>
        <w:spacing w:before="0" w:after="0"/>
      </w:pPr>
    </w:p>
    <w:p w14:paraId="18782DE7" w14:textId="77777777" w:rsidR="00301F84" w:rsidRDefault="00301F84" w:rsidP="00A70A09">
      <w:pPr>
        <w:spacing w:before="0" w:after="0"/>
      </w:pPr>
    </w:p>
    <w:p w14:paraId="07678E04" w14:textId="77777777" w:rsidR="00301F84" w:rsidRDefault="00301F84" w:rsidP="00A70A09">
      <w:pPr>
        <w:spacing w:before="0" w:after="0"/>
      </w:pPr>
    </w:p>
    <w:p w14:paraId="212936D7" w14:textId="77777777" w:rsidR="00301F84" w:rsidRDefault="00301F84" w:rsidP="00A70A09">
      <w:pPr>
        <w:spacing w:before="0" w:after="0"/>
      </w:pPr>
    </w:p>
    <w:p w14:paraId="65846B51" w14:textId="77777777" w:rsidR="00301F84" w:rsidRDefault="00301F84" w:rsidP="00A70A09">
      <w:pPr>
        <w:spacing w:before="0" w:after="0"/>
      </w:pPr>
    </w:p>
    <w:p w14:paraId="781712B2" w14:textId="77777777" w:rsidR="00301F84" w:rsidRDefault="00301F84" w:rsidP="00A70A09">
      <w:pPr>
        <w:spacing w:before="0" w:after="0"/>
      </w:pPr>
    </w:p>
    <w:p w14:paraId="1C86B466" w14:textId="77777777" w:rsidR="00301F84" w:rsidRDefault="00301F84" w:rsidP="00A70A09">
      <w:pPr>
        <w:spacing w:before="0" w:after="0"/>
      </w:pPr>
    </w:p>
    <w:p w14:paraId="0D9D3FFA" w14:textId="77777777" w:rsidR="00301F84" w:rsidRDefault="00301F84" w:rsidP="00A70A09">
      <w:pPr>
        <w:spacing w:before="0" w:after="0"/>
      </w:pPr>
    </w:p>
    <w:p w14:paraId="61BE8DE3" w14:textId="19D13889" w:rsidR="004D2D2C" w:rsidRDefault="00AF67EB" w:rsidP="00AF67EB">
      <w:r>
        <w:rPr>
          <w:noProof/>
        </w:rPr>
        <w:lastRenderedPageBreak/>
        <mc:AlternateContent>
          <mc:Choice Requires="wps">
            <w:drawing>
              <wp:anchor distT="45720" distB="45720" distL="114300" distR="114300" simplePos="0" relativeHeight="251659264" behindDoc="0" locked="0" layoutInCell="1" allowOverlap="1" wp14:anchorId="674A7F81" wp14:editId="61316737">
                <wp:simplePos x="0" y="0"/>
                <wp:positionH relativeFrom="column">
                  <wp:posOffset>3284487</wp:posOffset>
                </wp:positionH>
                <wp:positionV relativeFrom="paragraph">
                  <wp:posOffset>273017</wp:posOffset>
                </wp:positionV>
                <wp:extent cx="2237105" cy="1986915"/>
                <wp:effectExtent l="0" t="0" r="10795" b="13335"/>
                <wp:wrapSquare wrapText="bothSides"/>
                <wp:docPr id="15424915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1986915"/>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2DF79A56" w14:textId="77777777" w:rsidR="00AF67EB" w:rsidRDefault="00AF67EB" w:rsidP="00AF67EB">
                            <w:pPr>
                              <w:spacing w:before="0"/>
                            </w:pPr>
                            <w:r w:rsidRPr="008F12F3">
                              <w:t>Currency forecasters see the AUD/USD range between</w:t>
                            </w:r>
                            <w:r>
                              <w:t>:</w:t>
                            </w:r>
                          </w:p>
                          <w:p w14:paraId="0EE890F7" w14:textId="53C6E7E6" w:rsidR="00AF67EB" w:rsidRDefault="00AF67EB" w:rsidP="00AF67EB">
                            <w:pPr>
                              <w:spacing w:before="0"/>
                            </w:pPr>
                            <w:r w:rsidRPr="00D63481">
                              <w:rPr>
                                <w:b/>
                                <w:bCs/>
                              </w:rPr>
                              <w:t>0.</w:t>
                            </w:r>
                            <w:r w:rsidR="006956CE">
                              <w:rPr>
                                <w:b/>
                                <w:bCs/>
                              </w:rPr>
                              <w:t>575</w:t>
                            </w:r>
                            <w:r w:rsidRPr="00D63481">
                              <w:rPr>
                                <w:b/>
                                <w:bCs/>
                              </w:rPr>
                              <w:t>0 and 0.</w:t>
                            </w:r>
                            <w:r w:rsidR="006956CE">
                              <w:rPr>
                                <w:b/>
                                <w:bCs/>
                              </w:rPr>
                              <w:t>67</w:t>
                            </w:r>
                            <w:r w:rsidRPr="00D63481">
                              <w:rPr>
                                <w:b/>
                                <w:bCs/>
                              </w:rPr>
                              <w:t>50</w:t>
                            </w:r>
                            <w:r w:rsidRPr="008F12F3">
                              <w:t xml:space="preserve"> cents in the medium term</w:t>
                            </w:r>
                            <w:r>
                              <w:t xml:space="preserve"> and most likely to trade within the:</w:t>
                            </w:r>
                          </w:p>
                          <w:p w14:paraId="0B0DFE4B" w14:textId="77777777" w:rsidR="00AF67EB" w:rsidRDefault="00AF67EB" w:rsidP="00AF67EB">
                            <w:pPr>
                              <w:spacing w:before="0"/>
                            </w:pPr>
                            <w:r w:rsidRPr="00D63481">
                              <w:rPr>
                                <w:b/>
                                <w:bCs/>
                              </w:rPr>
                              <w:t>0.5500 to 0.7500</w:t>
                            </w:r>
                            <w:r>
                              <w:t xml:space="preserve"> range in the longer term.</w:t>
                            </w:r>
                          </w:p>
                          <w:p w14:paraId="32E13D51" w14:textId="77777777" w:rsidR="00AF67EB" w:rsidRDefault="00AF67EB" w:rsidP="00AF67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4A7F81" id="_x0000_t202" coordsize="21600,21600" o:spt="202" path="m,l,21600r21600,l21600,xe">
                <v:stroke joinstyle="miter"/>
                <v:path gradientshapeok="t" o:connecttype="rect"/>
              </v:shapetype>
              <v:shape id="Text Box 2" o:spid="_x0000_s1026" type="#_x0000_t202" style="position:absolute;margin-left:258.6pt;margin-top:21.5pt;width:176.15pt;height:15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" fillcolor="white [3201]" strokecolor="#414042 [3200]" strokeweight="1pt">
                <v:textbox>
                  <w:txbxContent>
                    <w:p w14:paraId="2DF79A56" w14:textId="77777777" w:rsidR="00AF67EB" w:rsidRDefault="00AF67EB" w:rsidP="00AF67EB">
                      <w:pPr>
                        <w:spacing w:before="0"/>
                      </w:pPr>
                      <w:r w:rsidRPr="008F12F3">
                        <w:t>Currency forecasters see the AUD/USD range between</w:t>
                      </w:r>
                      <w:r>
                        <w:t>:</w:t>
                      </w:r>
                    </w:p>
                    <w:p w14:paraId="0EE890F7" w14:textId="53C6E7E6" w:rsidR="00AF67EB" w:rsidRDefault="00AF67EB" w:rsidP="00AF67EB">
                      <w:pPr>
                        <w:spacing w:before="0"/>
                      </w:pPr>
                      <w:r w:rsidRPr="00D63481">
                        <w:rPr>
                          <w:b/>
                          <w:bCs/>
                        </w:rPr>
                        <w:t>0.</w:t>
                      </w:r>
                      <w:r w:rsidR="006956CE">
                        <w:rPr>
                          <w:b/>
                          <w:bCs/>
                        </w:rPr>
                        <w:t>575</w:t>
                      </w:r>
                      <w:r w:rsidRPr="00D63481">
                        <w:rPr>
                          <w:b/>
                          <w:bCs/>
                        </w:rPr>
                        <w:t>0 and 0.</w:t>
                      </w:r>
                      <w:r w:rsidR="006956CE">
                        <w:rPr>
                          <w:b/>
                          <w:bCs/>
                        </w:rPr>
                        <w:t>67</w:t>
                      </w:r>
                      <w:r w:rsidRPr="00D63481">
                        <w:rPr>
                          <w:b/>
                          <w:bCs/>
                        </w:rPr>
                        <w:t>50</w:t>
                      </w:r>
                      <w:r w:rsidRPr="008F12F3">
                        <w:t xml:space="preserve"> cents in the medium term</w:t>
                      </w:r>
                      <w:r>
                        <w:t xml:space="preserve"> and most likely to trade within the:</w:t>
                      </w:r>
                    </w:p>
                    <w:p w14:paraId="0B0DFE4B" w14:textId="77777777" w:rsidR="00AF67EB" w:rsidRDefault="00AF67EB" w:rsidP="00AF67EB">
                      <w:pPr>
                        <w:spacing w:before="0"/>
                      </w:pPr>
                      <w:r w:rsidRPr="00D63481">
                        <w:rPr>
                          <w:b/>
                          <w:bCs/>
                        </w:rPr>
                        <w:t>0.5500 to 0.7500</w:t>
                      </w:r>
                      <w:r>
                        <w:t xml:space="preserve"> range in the longer term.</w:t>
                      </w:r>
                    </w:p>
                    <w:p w14:paraId="32E13D51" w14:textId="77777777" w:rsidR="00AF67EB" w:rsidRDefault="00AF67EB" w:rsidP="00AF67EB"/>
                  </w:txbxContent>
                </v:textbox>
                <w10:wrap type="square"/>
              </v:shape>
            </w:pict>
          </mc:Fallback>
        </mc:AlternateContent>
      </w:r>
      <w:r w:rsidR="00A954C5" w:rsidRPr="00A954C5">
        <w:t xml:space="preserve"> </w:t>
      </w:r>
      <w:r w:rsidR="00876A66" w:rsidRPr="00876A66">
        <w:rPr>
          <w:noProof/>
        </w:rPr>
        <w:drawing>
          <wp:inline distT="0" distB="0" distL="0" distR="0" wp14:anchorId="7F1A12E4" wp14:editId="581374B5">
            <wp:extent cx="2987817" cy="2493934"/>
            <wp:effectExtent l="0" t="0" r="3175" b="1905"/>
            <wp:docPr id="191572969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94848" cy="2499803"/>
                    </a:xfrm>
                    <a:prstGeom prst="rect">
                      <a:avLst/>
                    </a:prstGeom>
                    <a:noFill/>
                    <a:ln>
                      <a:noFill/>
                    </a:ln>
                  </pic:spPr>
                </pic:pic>
              </a:graphicData>
            </a:graphic>
          </wp:inline>
        </w:drawing>
      </w:r>
    </w:p>
    <w:p w14:paraId="178A1257" w14:textId="6745915C" w:rsidR="009E7EF6" w:rsidRPr="008275F0" w:rsidRDefault="009E7EF6" w:rsidP="006B4F76">
      <w:pPr>
        <w:pStyle w:val="Heading2"/>
        <w:spacing w:before="0"/>
        <w:rPr>
          <w:rFonts w:asciiTheme="minorHAnsi" w:eastAsiaTheme="minorEastAsia" w:hAnsiTheme="minorHAnsi" w:cstheme="minorBidi"/>
          <w:iCs w:val="0"/>
          <w:color w:val="414042" w:themeColor="text1"/>
          <w:sz w:val="22"/>
          <w:lang w:val="en-AU" w:bidi="ar-SA"/>
        </w:rPr>
      </w:pPr>
      <w:r w:rsidRPr="008275F0">
        <w:rPr>
          <w:rFonts w:asciiTheme="minorHAnsi" w:eastAsiaTheme="minorEastAsia" w:hAnsiTheme="minorHAnsi" w:cstheme="minorBidi"/>
          <w:iCs w:val="0"/>
          <w:color w:val="414042" w:themeColor="text1"/>
          <w:sz w:val="22"/>
          <w:lang w:val="en-AU" w:bidi="ar-SA"/>
        </w:rPr>
        <w:t>Australian Economy</w:t>
      </w:r>
    </w:p>
    <w:p w14:paraId="26EE5924" w14:textId="6AAAB8A6" w:rsidR="009E7EF6" w:rsidRDefault="00E83078" w:rsidP="00A70A09">
      <w:pPr>
        <w:spacing w:before="0" w:after="240"/>
      </w:pPr>
      <w:r w:rsidRPr="00E83078">
        <w:t>Australia’s latest GDP data for the</w:t>
      </w:r>
      <w:r w:rsidR="00CF265D">
        <w:t xml:space="preserve"> </w:t>
      </w:r>
      <w:r w:rsidR="00275E99">
        <w:t>fourth</w:t>
      </w:r>
      <w:r w:rsidRPr="00E83078">
        <w:t xml:space="preserve"> quarter of 202</w:t>
      </w:r>
      <w:r w:rsidR="0091516C">
        <w:t>4</w:t>
      </w:r>
      <w:r w:rsidRPr="00E83078">
        <w:t xml:space="preserve"> revealed an </w:t>
      </w:r>
      <w:r w:rsidRPr="00E83078">
        <w:rPr>
          <w:b/>
          <w:bCs/>
        </w:rPr>
        <w:t xml:space="preserve">annual growth rate of </w:t>
      </w:r>
      <w:r w:rsidR="00275E99">
        <w:rPr>
          <w:b/>
          <w:bCs/>
        </w:rPr>
        <w:t>1.3</w:t>
      </w:r>
      <w:r w:rsidRPr="00E83078">
        <w:rPr>
          <w:b/>
          <w:bCs/>
        </w:rPr>
        <w:t>%</w:t>
      </w:r>
      <w:r w:rsidRPr="00E83078">
        <w:t xml:space="preserve"> which was </w:t>
      </w:r>
      <w:r w:rsidR="00275E99">
        <w:t>up</w:t>
      </w:r>
      <w:r w:rsidR="002656F2">
        <w:t xml:space="preserve"> f</w:t>
      </w:r>
      <w:r w:rsidRPr="00E83078">
        <w:t xml:space="preserve">rom </w:t>
      </w:r>
      <w:r w:rsidR="00275E99">
        <w:t>0.80</w:t>
      </w:r>
      <w:r w:rsidR="001F699A">
        <w:t xml:space="preserve">% in the </w:t>
      </w:r>
      <w:r w:rsidR="00275E99">
        <w:t>third</w:t>
      </w:r>
      <w:r w:rsidR="001F699A">
        <w:t xml:space="preserve"> </w:t>
      </w:r>
      <w:r w:rsidRPr="00E83078">
        <w:t>quarter of 202</w:t>
      </w:r>
      <w:r w:rsidR="00CF265D">
        <w:t>4</w:t>
      </w:r>
      <w:r w:rsidR="002656F2">
        <w:t>.</w:t>
      </w:r>
      <w:r w:rsidRPr="00E83078">
        <w:t xml:space="preserve"> Unemployment </w:t>
      </w:r>
      <w:r w:rsidR="003B014A">
        <w:t>moved higher</w:t>
      </w:r>
      <w:r w:rsidR="009F26B6">
        <w:t xml:space="preserve"> to </w:t>
      </w:r>
      <w:r w:rsidR="003B014A">
        <w:t>4.</w:t>
      </w:r>
      <w:r w:rsidR="00275E99">
        <w:t>1</w:t>
      </w:r>
      <w:r w:rsidR="00481C63">
        <w:t xml:space="preserve">% </w:t>
      </w:r>
      <w:r w:rsidRPr="00E83078">
        <w:t xml:space="preserve">in </w:t>
      </w:r>
      <w:r w:rsidR="00301F84">
        <w:t>February</w:t>
      </w:r>
      <w:r w:rsidRPr="00E83078">
        <w:t xml:space="preserve"> 202</w:t>
      </w:r>
      <w:r w:rsidR="00275E99">
        <w:t>5</w:t>
      </w:r>
      <w:r w:rsidR="009F26B6">
        <w:t xml:space="preserve"> </w:t>
      </w:r>
      <w:r w:rsidR="00301F84">
        <w:t>unchanged from</w:t>
      </w:r>
      <w:r w:rsidR="00642BAE">
        <w:t xml:space="preserve"> </w:t>
      </w:r>
      <w:r w:rsidR="00275E99">
        <w:t>4.</w:t>
      </w:r>
      <w:r w:rsidR="00301F84">
        <w:t>1</w:t>
      </w:r>
      <w:r w:rsidR="00642BAE">
        <w:t xml:space="preserve">% in </w:t>
      </w:r>
      <w:r w:rsidR="00301F84">
        <w:t>January</w:t>
      </w:r>
      <w:r w:rsidR="00642BAE">
        <w:t xml:space="preserve"> 202</w:t>
      </w:r>
      <w:r w:rsidR="00301F84">
        <w:t>5</w:t>
      </w:r>
      <w:r w:rsidR="00642BAE">
        <w:t>.</w:t>
      </w:r>
      <w:r w:rsidRPr="00E83078">
        <w:t xml:space="preserve"> The </w:t>
      </w:r>
      <w:r w:rsidR="00642BAE">
        <w:t xml:space="preserve">Y-O-Y </w:t>
      </w:r>
      <w:r w:rsidR="001918FE" w:rsidRPr="007D7864">
        <w:rPr>
          <w:b/>
          <w:bCs/>
        </w:rPr>
        <w:t xml:space="preserve">inflation rate </w:t>
      </w:r>
      <w:r w:rsidR="004916DD">
        <w:rPr>
          <w:b/>
          <w:bCs/>
        </w:rPr>
        <w:t>fell</w:t>
      </w:r>
      <w:r w:rsidR="001918FE" w:rsidRPr="007D7864">
        <w:rPr>
          <w:b/>
          <w:bCs/>
        </w:rPr>
        <w:t xml:space="preserve"> to </w:t>
      </w:r>
      <w:r w:rsidR="004916DD">
        <w:rPr>
          <w:b/>
          <w:bCs/>
        </w:rPr>
        <w:t>2</w:t>
      </w:r>
      <w:r w:rsidR="00A7764C">
        <w:rPr>
          <w:b/>
          <w:bCs/>
        </w:rPr>
        <w:t>.</w:t>
      </w:r>
      <w:r w:rsidR="00F32028">
        <w:rPr>
          <w:b/>
          <w:bCs/>
        </w:rPr>
        <w:t>4</w:t>
      </w:r>
      <w:r w:rsidR="001918FE" w:rsidRPr="007D7864">
        <w:rPr>
          <w:b/>
          <w:bCs/>
        </w:rPr>
        <w:t>%</w:t>
      </w:r>
      <w:r w:rsidR="001918FE">
        <w:t xml:space="preserve"> in the </w:t>
      </w:r>
      <w:r w:rsidR="00F32028">
        <w:t>fourth</w:t>
      </w:r>
      <w:r w:rsidR="001918FE">
        <w:t xml:space="preserve"> quarter of 202</w:t>
      </w:r>
      <w:r w:rsidR="00A7764C">
        <w:t>4</w:t>
      </w:r>
      <w:r w:rsidR="001918FE">
        <w:t xml:space="preserve"> </w:t>
      </w:r>
      <w:r w:rsidR="004916DD">
        <w:t>down</w:t>
      </w:r>
      <w:r w:rsidR="001918FE">
        <w:t xml:space="preserve"> from </w:t>
      </w:r>
      <w:r w:rsidR="00F32028">
        <w:t>2</w:t>
      </w:r>
      <w:r w:rsidR="00301803">
        <w:t>.</w:t>
      </w:r>
      <w:r w:rsidR="004916DD">
        <w:t>8</w:t>
      </w:r>
      <w:r w:rsidR="001918FE">
        <w:t xml:space="preserve">% in the </w:t>
      </w:r>
      <w:r w:rsidR="00F32028">
        <w:t>thir</w:t>
      </w:r>
      <w:r w:rsidR="004916DD">
        <w:t>d</w:t>
      </w:r>
      <w:r w:rsidR="001918FE">
        <w:t xml:space="preserve"> quarter 202</w:t>
      </w:r>
      <w:r w:rsidR="00301803">
        <w:t>4</w:t>
      </w:r>
      <w:r w:rsidR="001918FE">
        <w:t xml:space="preserve">, </w:t>
      </w:r>
      <w:r w:rsidR="009E7EF6">
        <w:t xml:space="preserve">which is </w:t>
      </w:r>
      <w:r w:rsidR="004916DD">
        <w:t>within</w:t>
      </w:r>
      <w:r w:rsidR="00892627">
        <w:t xml:space="preserve"> the </w:t>
      </w:r>
      <w:r w:rsidR="009E7EF6">
        <w:t>Reserve Bank’s targeted 2% to 3% target range.</w:t>
      </w:r>
      <w:r w:rsidR="009E7EF6" w:rsidRPr="00954E33">
        <w:t xml:space="preserve"> </w:t>
      </w:r>
    </w:p>
    <w:p w14:paraId="2527D827" w14:textId="77E3A53B" w:rsidR="00147535" w:rsidRDefault="00301F84" w:rsidP="00C96BC6">
      <w:pPr>
        <w:pStyle w:val="Heading2"/>
        <w:jc w:val="center"/>
        <w:rPr>
          <w:b w:val="0"/>
          <w:bCs w:val="0"/>
        </w:rPr>
      </w:pPr>
      <w:r w:rsidRPr="00301F84">
        <w:rPr>
          <w:b w:val="0"/>
          <w:bCs w:val="0"/>
          <w:noProof/>
        </w:rPr>
        <w:drawing>
          <wp:inline distT="0" distB="0" distL="0" distR="0" wp14:anchorId="12990CFE" wp14:editId="3BD6E8F9">
            <wp:extent cx="2804364" cy="2451760"/>
            <wp:effectExtent l="0" t="0" r="0" b="5715"/>
            <wp:docPr id="192362412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19342" cy="2464855"/>
                    </a:xfrm>
                    <a:prstGeom prst="rect">
                      <a:avLst/>
                    </a:prstGeom>
                    <a:noFill/>
                    <a:ln>
                      <a:noFill/>
                    </a:ln>
                  </pic:spPr>
                </pic:pic>
              </a:graphicData>
            </a:graphic>
          </wp:inline>
        </w:drawing>
      </w:r>
      <w:r w:rsidR="00907005" w:rsidRPr="00907005">
        <w:rPr>
          <w:b w:val="0"/>
          <w:bCs w:val="0"/>
        </w:rPr>
        <w:t xml:space="preserve"> </w:t>
      </w:r>
      <w:r w:rsidRPr="00301F84">
        <w:rPr>
          <w:b w:val="0"/>
          <w:bCs w:val="0"/>
          <w:noProof/>
        </w:rPr>
        <w:drawing>
          <wp:inline distT="0" distB="0" distL="0" distR="0" wp14:anchorId="258CF057" wp14:editId="0D75C1D1">
            <wp:extent cx="2680837" cy="2439785"/>
            <wp:effectExtent l="0" t="0" r="5715" b="0"/>
            <wp:docPr id="210068002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99320" cy="2456606"/>
                    </a:xfrm>
                    <a:prstGeom prst="rect">
                      <a:avLst/>
                    </a:prstGeom>
                    <a:noFill/>
                    <a:ln>
                      <a:noFill/>
                    </a:ln>
                  </pic:spPr>
                </pic:pic>
              </a:graphicData>
            </a:graphic>
          </wp:inline>
        </w:drawing>
      </w:r>
    </w:p>
    <w:p w14:paraId="49164B88" w14:textId="77777777" w:rsidR="00F33D40" w:rsidRPr="00F33D40" w:rsidRDefault="00F33D40" w:rsidP="00F33D40">
      <w:pPr>
        <w:rPr>
          <w:lang w:val="en-US" w:bidi="en-US"/>
        </w:rPr>
      </w:pPr>
    </w:p>
    <w:p w14:paraId="13598D04" w14:textId="2D54B170" w:rsidR="009E7EF6" w:rsidRPr="002C183C" w:rsidRDefault="00147535" w:rsidP="009E7EF6">
      <w:pPr>
        <w:pStyle w:val="Heading2"/>
        <w:rPr>
          <w:rFonts w:asciiTheme="minorHAnsi" w:eastAsiaTheme="minorEastAsia" w:hAnsiTheme="minorHAnsi" w:cstheme="minorBidi"/>
          <w:iCs w:val="0"/>
          <w:color w:val="414042" w:themeColor="text1"/>
          <w:sz w:val="22"/>
          <w:lang w:val="en-AU" w:bidi="ar-SA"/>
        </w:rPr>
      </w:pPr>
      <w:r>
        <w:rPr>
          <w:rFonts w:asciiTheme="minorHAnsi" w:eastAsiaTheme="minorEastAsia" w:hAnsiTheme="minorHAnsi" w:cstheme="minorBidi"/>
          <w:iCs w:val="0"/>
          <w:color w:val="414042" w:themeColor="text1"/>
          <w:sz w:val="22"/>
          <w:lang w:val="en-AU" w:bidi="ar-SA"/>
        </w:rPr>
        <w:lastRenderedPageBreak/>
        <w:t>Curr</w:t>
      </w:r>
      <w:r w:rsidR="009E7EF6" w:rsidRPr="002C183C">
        <w:rPr>
          <w:rFonts w:asciiTheme="minorHAnsi" w:eastAsiaTheme="minorEastAsia" w:hAnsiTheme="minorHAnsi" w:cstheme="minorBidi"/>
          <w:iCs w:val="0"/>
          <w:color w:val="414042" w:themeColor="text1"/>
          <w:sz w:val="22"/>
          <w:lang w:val="en-AU" w:bidi="ar-SA"/>
        </w:rPr>
        <w:t>ent Market View</w:t>
      </w:r>
    </w:p>
    <w:p w14:paraId="6D8387E0" w14:textId="77777777" w:rsidR="009E7EF6" w:rsidRPr="002C183C" w:rsidRDefault="009E7EF6" w:rsidP="009E7EF6">
      <w:pPr>
        <w:pStyle w:val="Heading3"/>
        <w:rPr>
          <w:rFonts w:asciiTheme="minorHAnsi" w:eastAsiaTheme="minorEastAsia" w:hAnsiTheme="minorHAnsi" w:cstheme="minorBidi"/>
          <w:iCs w:val="0"/>
          <w:caps w:val="0"/>
          <w:color w:val="414042" w:themeColor="text1"/>
          <w:lang w:val="en-AU" w:bidi="ar-SA"/>
        </w:rPr>
      </w:pPr>
      <w:r w:rsidRPr="002C183C">
        <w:rPr>
          <w:rFonts w:asciiTheme="minorHAnsi" w:eastAsiaTheme="minorEastAsia" w:hAnsiTheme="minorHAnsi" w:cstheme="minorBidi"/>
          <w:iCs w:val="0"/>
          <w:caps w:val="0"/>
          <w:color w:val="414042" w:themeColor="text1"/>
          <w:lang w:val="en-AU" w:bidi="ar-SA"/>
        </w:rPr>
        <w:t>Domestic View</w:t>
      </w:r>
    </w:p>
    <w:p w14:paraId="72A614DB" w14:textId="696FA0E3" w:rsidR="00D658F2" w:rsidRPr="001740F6" w:rsidRDefault="00D658F2" w:rsidP="00001F8C">
      <w:r>
        <w:t xml:space="preserve">The overall </w:t>
      </w:r>
      <w:r w:rsidR="002C2046">
        <w:t xml:space="preserve">investment </w:t>
      </w:r>
      <w:r w:rsidR="00242925">
        <w:t>view</w:t>
      </w:r>
      <w:r>
        <w:t xml:space="preserve"> </w:t>
      </w:r>
      <w:r w:rsidR="005A4CB4">
        <w:t xml:space="preserve">for shares </w:t>
      </w:r>
      <w:r>
        <w:t>i</w:t>
      </w:r>
      <w:r w:rsidR="000D2EF0">
        <w:t>n the</w:t>
      </w:r>
      <w:r>
        <w:t xml:space="preserve"> </w:t>
      </w:r>
      <w:r w:rsidR="00211307">
        <w:t xml:space="preserve">short-term </w:t>
      </w:r>
      <w:r w:rsidR="009965D9">
        <w:t>i</w:t>
      </w:r>
      <w:r w:rsidR="00CF265D">
        <w:t xml:space="preserve">s </w:t>
      </w:r>
      <w:r w:rsidR="008116BB" w:rsidRPr="00C96BC6">
        <w:rPr>
          <w:b/>
          <w:bCs/>
        </w:rPr>
        <w:t>“</w:t>
      </w:r>
      <w:r w:rsidR="009965D9">
        <w:rPr>
          <w:b/>
          <w:bCs/>
        </w:rPr>
        <w:t>uncertain</w:t>
      </w:r>
      <w:r w:rsidR="008116BB" w:rsidRPr="00C96BC6">
        <w:rPr>
          <w:b/>
          <w:bCs/>
        </w:rPr>
        <w:t>”</w:t>
      </w:r>
      <w:r w:rsidR="005A4CB4">
        <w:t xml:space="preserve"> </w:t>
      </w:r>
      <w:r w:rsidR="00C96BC6">
        <w:t xml:space="preserve"> </w:t>
      </w:r>
      <w:r w:rsidR="0029438A">
        <w:t>and</w:t>
      </w:r>
      <w:r w:rsidR="00C96BC6">
        <w:t xml:space="preserve">  </w:t>
      </w:r>
      <w:r w:rsidR="009965D9">
        <w:t>“</w:t>
      </w:r>
      <w:r w:rsidR="009965D9" w:rsidRPr="009965D9">
        <w:rPr>
          <w:b/>
          <w:bCs/>
        </w:rPr>
        <w:t>cautiously</w:t>
      </w:r>
      <w:r w:rsidR="009965D9">
        <w:rPr>
          <w:b/>
          <w:bCs/>
        </w:rPr>
        <w:t xml:space="preserve"> </w:t>
      </w:r>
      <w:r w:rsidR="00877A32" w:rsidRPr="009965D9">
        <w:rPr>
          <w:b/>
          <w:bCs/>
        </w:rPr>
        <w:t>o</w:t>
      </w:r>
      <w:r w:rsidR="00877A32" w:rsidRPr="00745215">
        <w:rPr>
          <w:b/>
          <w:bCs/>
        </w:rPr>
        <w:t>ptimistic</w:t>
      </w:r>
      <w:r w:rsidR="009965D9">
        <w:rPr>
          <w:b/>
          <w:bCs/>
        </w:rPr>
        <w:t>”</w:t>
      </w:r>
      <w:r w:rsidR="00877A32">
        <w:t xml:space="preserve"> </w:t>
      </w:r>
      <w:r w:rsidR="00745215">
        <w:rPr>
          <w:b/>
          <w:bCs/>
        </w:rPr>
        <w:t>over the long run</w:t>
      </w:r>
      <w:r w:rsidR="009C479B">
        <w:rPr>
          <w:b/>
          <w:bCs/>
        </w:rPr>
        <w:t xml:space="preserve"> </w:t>
      </w:r>
      <w:r w:rsidR="002C2046" w:rsidRPr="002C2046">
        <w:t xml:space="preserve">as interest </w:t>
      </w:r>
      <w:r w:rsidR="00FC017D">
        <w:t xml:space="preserve">rates </w:t>
      </w:r>
      <w:r w:rsidR="00C5696F">
        <w:t xml:space="preserve">are </w:t>
      </w:r>
      <w:r w:rsidR="00C5696F" w:rsidRPr="009965D9">
        <w:t xml:space="preserve">expected to </w:t>
      </w:r>
      <w:r w:rsidR="001740F6" w:rsidRPr="009965D9">
        <w:rPr>
          <w:b/>
          <w:bCs/>
        </w:rPr>
        <w:t xml:space="preserve">continue </w:t>
      </w:r>
      <w:r w:rsidR="00077BE9">
        <w:rPr>
          <w:b/>
          <w:bCs/>
        </w:rPr>
        <w:t>to</w:t>
      </w:r>
      <w:r w:rsidR="001740F6" w:rsidRPr="009965D9">
        <w:rPr>
          <w:b/>
          <w:bCs/>
        </w:rPr>
        <w:t xml:space="preserve"> trend</w:t>
      </w:r>
      <w:r w:rsidR="00077BE9">
        <w:rPr>
          <w:b/>
          <w:bCs/>
        </w:rPr>
        <w:t xml:space="preserve"> down</w:t>
      </w:r>
      <w:r w:rsidR="001740F6" w:rsidRPr="009965D9">
        <w:t xml:space="preserve"> </w:t>
      </w:r>
      <w:r w:rsidR="009965D9" w:rsidRPr="009965D9">
        <w:t>post the</w:t>
      </w:r>
      <w:r w:rsidR="009965D9">
        <w:rPr>
          <w:b/>
          <w:bCs/>
        </w:rPr>
        <w:t xml:space="preserve"> </w:t>
      </w:r>
      <w:r w:rsidR="00077BE9">
        <w:rPr>
          <w:b/>
          <w:bCs/>
        </w:rPr>
        <w:t xml:space="preserve">tariff implementation </w:t>
      </w:r>
      <w:r w:rsidR="00077BE9" w:rsidRPr="00077BE9">
        <w:t>and future</w:t>
      </w:r>
      <w:r w:rsidR="00077BE9">
        <w:rPr>
          <w:b/>
          <w:bCs/>
        </w:rPr>
        <w:t xml:space="preserve"> </w:t>
      </w:r>
      <w:r w:rsidR="001740F6" w:rsidRPr="001740F6">
        <w:t>easing of Monetary Policy</w:t>
      </w:r>
      <w:r w:rsidR="001740F6">
        <w:t xml:space="preserve"> by the RBA</w:t>
      </w:r>
      <w:r w:rsidR="001740F6" w:rsidRPr="001740F6">
        <w:t>.</w:t>
      </w:r>
    </w:p>
    <w:p w14:paraId="584F1152" w14:textId="71A6970F" w:rsidR="0077020B" w:rsidRPr="002214C5" w:rsidRDefault="00854E2E" w:rsidP="00001F8C">
      <w:r>
        <w:t>All eyes are on</w:t>
      </w:r>
      <w:r w:rsidR="0077020B">
        <w:t xml:space="preserve"> </w:t>
      </w:r>
      <w:r w:rsidR="00A21943">
        <w:t xml:space="preserve">the </w:t>
      </w:r>
      <w:r w:rsidR="007C266B">
        <w:t xml:space="preserve">Australian </w:t>
      </w:r>
      <w:r w:rsidR="00A21943">
        <w:t xml:space="preserve">Federal election </w:t>
      </w:r>
      <w:r w:rsidR="00077BE9">
        <w:t>to be held on the 3</w:t>
      </w:r>
      <w:r w:rsidR="00077BE9" w:rsidRPr="00077BE9">
        <w:rPr>
          <w:vertAlign w:val="superscript"/>
        </w:rPr>
        <w:t>rd</w:t>
      </w:r>
      <w:r w:rsidR="00077BE9">
        <w:t xml:space="preserve"> May 2025 </w:t>
      </w:r>
      <w:r w:rsidR="00A21943">
        <w:t xml:space="preserve">and </w:t>
      </w:r>
      <w:r w:rsidR="0077020B">
        <w:t xml:space="preserve">how the Government </w:t>
      </w:r>
      <w:r w:rsidR="00077BE9">
        <w:t>is</w:t>
      </w:r>
      <w:r w:rsidR="00A21943">
        <w:t xml:space="preserve"> going to </w:t>
      </w:r>
      <w:r w:rsidR="002214C5">
        <w:t xml:space="preserve">tackle the growing debt burden </w:t>
      </w:r>
      <w:r w:rsidR="0077020B">
        <w:t xml:space="preserve">and the impact on consumer spending. Needless to say: </w:t>
      </w:r>
      <w:r w:rsidR="0077020B" w:rsidRPr="0077020B">
        <w:rPr>
          <w:b/>
          <w:bCs/>
        </w:rPr>
        <w:t>Higher spending=higher demand=higher prices=higher inflation=higher for longer interest rates.</w:t>
      </w:r>
      <w:r w:rsidR="002214C5">
        <w:rPr>
          <w:b/>
          <w:bCs/>
        </w:rPr>
        <w:t xml:space="preserve"> </w:t>
      </w:r>
      <w:r w:rsidR="002214C5" w:rsidRPr="002214C5">
        <w:t xml:space="preserve">Both State and Federal debt levels are rising and </w:t>
      </w:r>
      <w:r w:rsidR="002214C5">
        <w:t xml:space="preserve">it is unclear how </w:t>
      </w:r>
      <w:r w:rsidR="00077BE9">
        <w:t xml:space="preserve">or when </w:t>
      </w:r>
      <w:r w:rsidR="002214C5">
        <w:t xml:space="preserve">they are </w:t>
      </w:r>
      <w:r w:rsidR="00A21943">
        <w:t xml:space="preserve">going to </w:t>
      </w:r>
      <w:r w:rsidR="002214C5">
        <w:t xml:space="preserve">reign in this spending. </w:t>
      </w:r>
      <w:r w:rsidR="002214C5" w:rsidRPr="00A21943">
        <w:rPr>
          <w:b/>
          <w:bCs/>
        </w:rPr>
        <w:t>Government debt is now 43.8</w:t>
      </w:r>
      <w:r w:rsidR="00A21943" w:rsidRPr="00A21943">
        <w:rPr>
          <w:b/>
          <w:bCs/>
        </w:rPr>
        <w:t>0% of GDP</w:t>
      </w:r>
      <w:r w:rsidR="00A21943">
        <w:t>.</w:t>
      </w:r>
      <w:r w:rsidR="0054797D">
        <w:t xml:space="preserve"> From the latest cash splurge from both parties, it is unclear how they will tackle this problem.</w:t>
      </w:r>
    </w:p>
    <w:p w14:paraId="1B4AEE86" w14:textId="77777777" w:rsidR="009E7EF6" w:rsidRPr="002C183C" w:rsidRDefault="009E7EF6" w:rsidP="004273DE">
      <w:pPr>
        <w:pStyle w:val="Heading3"/>
        <w:spacing w:before="120" w:after="120"/>
        <w:rPr>
          <w:rFonts w:asciiTheme="minorHAnsi" w:eastAsiaTheme="minorEastAsia" w:hAnsiTheme="minorHAnsi" w:cstheme="minorBidi"/>
          <w:iCs w:val="0"/>
          <w:caps w:val="0"/>
          <w:color w:val="414042" w:themeColor="text1"/>
          <w:lang w:val="en-AU" w:bidi="ar-SA"/>
        </w:rPr>
      </w:pPr>
      <w:r w:rsidRPr="002C183C">
        <w:rPr>
          <w:rFonts w:asciiTheme="minorHAnsi" w:eastAsiaTheme="minorEastAsia" w:hAnsiTheme="minorHAnsi" w:cstheme="minorBidi"/>
          <w:iCs w:val="0"/>
          <w:caps w:val="0"/>
          <w:color w:val="414042" w:themeColor="text1"/>
          <w:lang w:val="en-AU" w:bidi="ar-SA"/>
        </w:rPr>
        <w:t>Global View</w:t>
      </w:r>
    </w:p>
    <w:p w14:paraId="70DE649A" w14:textId="316C286F" w:rsidR="009965D9" w:rsidRDefault="00FD5867" w:rsidP="00E02932">
      <w:pPr>
        <w:spacing w:before="120" w:after="120"/>
      </w:pPr>
      <w:r>
        <w:t>Global</w:t>
      </w:r>
      <w:r w:rsidR="00F11088">
        <w:t xml:space="preserve"> </w:t>
      </w:r>
      <w:r w:rsidR="0077020B">
        <w:t xml:space="preserve">share </w:t>
      </w:r>
      <w:r w:rsidR="002761ED">
        <w:t xml:space="preserve">market </w:t>
      </w:r>
      <w:r w:rsidR="001451A8">
        <w:t xml:space="preserve">returns </w:t>
      </w:r>
      <w:r w:rsidR="0054797D">
        <w:t xml:space="preserve">had been </w:t>
      </w:r>
      <w:r w:rsidR="00A21943">
        <w:t xml:space="preserve">supported by the strength of the US economy and the pace of </w:t>
      </w:r>
      <w:r w:rsidR="00242925">
        <w:t>Central Bank easing</w:t>
      </w:r>
      <w:r w:rsidR="00A21943">
        <w:t xml:space="preserve">. </w:t>
      </w:r>
      <w:r w:rsidR="009965D9">
        <w:t xml:space="preserve">The latest imposition of tariffs by the US Government has disrupted the ebb and flow of markets and will take some time to understand the impact on companies and consumption. This makes it difficult to gain an oversight of interest rates and share markets that have suffered bouts of volatility since </w:t>
      </w:r>
      <w:r w:rsidR="0054797D">
        <w:t xml:space="preserve">the announcements started in </w:t>
      </w:r>
      <w:r w:rsidR="009965D9">
        <w:t>January 2025.</w:t>
      </w:r>
    </w:p>
    <w:p w14:paraId="600F27A5" w14:textId="5DE19EF7" w:rsidR="009965D9" w:rsidRDefault="009965D9" w:rsidP="00E02932">
      <w:pPr>
        <w:spacing w:before="120" w:after="120"/>
      </w:pPr>
      <w:r>
        <w:t xml:space="preserve">Global markets have dealt with tariffs in the past and they will settle given the charges have only just begun. </w:t>
      </w:r>
      <w:r w:rsidR="0054797D">
        <w:t xml:space="preserve">The implementation of the tariffs will take time to work through and in the interim, markets will remain on alert. </w:t>
      </w:r>
      <w:r w:rsidRPr="00D110CF">
        <w:rPr>
          <w:b/>
          <w:bCs/>
        </w:rPr>
        <w:t>We remain optimistic about the future</w:t>
      </w:r>
      <w:r w:rsidR="0029095D">
        <w:rPr>
          <w:b/>
          <w:bCs/>
        </w:rPr>
        <w:t xml:space="preserve"> </w:t>
      </w:r>
      <w:r w:rsidR="0029095D" w:rsidRPr="00CC01D6">
        <w:t xml:space="preserve">despite the tariffs and </w:t>
      </w:r>
      <w:r w:rsidR="00CC01D6" w:rsidRPr="00CC01D6">
        <w:t>the</w:t>
      </w:r>
      <w:r w:rsidR="00CC01D6">
        <w:rPr>
          <w:b/>
          <w:bCs/>
        </w:rPr>
        <w:t xml:space="preserve"> interruption to global trade.</w:t>
      </w:r>
    </w:p>
    <w:p w14:paraId="670F5E44" w14:textId="75EF64FF" w:rsidR="009B38B3" w:rsidRDefault="00CC3247" w:rsidP="00E02932">
      <w:pPr>
        <w:spacing w:before="120" w:after="120"/>
        <w:rPr>
          <w:rFonts w:ascii="Calibri" w:hAnsi="Calibri" w:cs="Calibri"/>
          <w:color w:val="222222"/>
          <w:sz w:val="24"/>
          <w:szCs w:val="24"/>
          <w:shd w:val="clear" w:color="auto" w:fill="FFFFFF"/>
        </w:rPr>
      </w:pPr>
      <w:r w:rsidRPr="00CC3247">
        <w:t xml:space="preserve">Despite the </w:t>
      </w:r>
      <w:r w:rsidR="007B07C4">
        <w:t xml:space="preserve">uncertain </w:t>
      </w:r>
      <w:r w:rsidR="0002488F">
        <w:t>geo</w:t>
      </w:r>
      <w:r w:rsidR="00BF72F5">
        <w:t xml:space="preserve">political situation </w:t>
      </w:r>
      <w:r w:rsidR="00B11817">
        <w:t>with the</w:t>
      </w:r>
      <w:r w:rsidR="003654CD">
        <w:t xml:space="preserve"> </w:t>
      </w:r>
      <w:r w:rsidR="006B19AD">
        <w:t>Russia</w:t>
      </w:r>
      <w:r w:rsidR="009708AD">
        <w:t>-</w:t>
      </w:r>
      <w:r w:rsidR="006B19AD">
        <w:t>Ukraine</w:t>
      </w:r>
      <w:r w:rsidR="009708AD">
        <w:t>, Israel-H</w:t>
      </w:r>
      <w:r w:rsidR="009B38B3">
        <w:t>a</w:t>
      </w:r>
      <w:r w:rsidR="009708AD">
        <w:t>mas</w:t>
      </w:r>
      <w:r w:rsidR="006277A4">
        <w:t xml:space="preserve">, Hezbollah and </w:t>
      </w:r>
      <w:r w:rsidR="006B19AD">
        <w:t xml:space="preserve"> </w:t>
      </w:r>
      <w:r w:rsidR="006277A4">
        <w:t xml:space="preserve">Houthi </w:t>
      </w:r>
      <w:r w:rsidR="009B38B3">
        <w:t>conflict,</w:t>
      </w:r>
      <w:r w:rsidR="006B19AD">
        <w:t xml:space="preserve"> and </w:t>
      </w:r>
      <w:r w:rsidR="002903A6">
        <w:t xml:space="preserve">economic slowdown </w:t>
      </w:r>
      <w:r w:rsidR="00BF72F5">
        <w:t xml:space="preserve">concerns, </w:t>
      </w:r>
      <w:r w:rsidRPr="00090E25">
        <w:t xml:space="preserve">we </w:t>
      </w:r>
      <w:r w:rsidR="00090E25" w:rsidRPr="00090E25">
        <w:t xml:space="preserve">expect the </w:t>
      </w:r>
      <w:r w:rsidR="007B07C4" w:rsidRPr="00090E25">
        <w:rPr>
          <w:b/>
          <w:bCs/>
        </w:rPr>
        <w:t xml:space="preserve">medium-term </w:t>
      </w:r>
      <w:r w:rsidRPr="00090E25">
        <w:rPr>
          <w:b/>
          <w:bCs/>
        </w:rPr>
        <w:t>outlook</w:t>
      </w:r>
      <w:r w:rsidR="00090E25" w:rsidRPr="00090E25">
        <w:rPr>
          <w:b/>
          <w:bCs/>
        </w:rPr>
        <w:t xml:space="preserve"> to reflect </w:t>
      </w:r>
      <w:r w:rsidR="00885792">
        <w:rPr>
          <w:b/>
          <w:bCs/>
        </w:rPr>
        <w:t>reasonable</w:t>
      </w:r>
      <w:r w:rsidR="00090E25" w:rsidRPr="00090E25">
        <w:rPr>
          <w:b/>
          <w:bCs/>
        </w:rPr>
        <w:t xml:space="preserve"> opportunities for investors</w:t>
      </w:r>
      <w:r w:rsidR="00090E25">
        <w:t xml:space="preserve">. </w:t>
      </w:r>
      <w:r w:rsidR="006277A4">
        <w:t>Post the US election, s</w:t>
      </w:r>
      <w:r w:rsidR="007B07C4">
        <w:t xml:space="preserve">hort-term, </w:t>
      </w:r>
      <w:r w:rsidR="00D110CF">
        <w:t xml:space="preserve">we look for the </w:t>
      </w:r>
      <w:r w:rsidR="00C5696F">
        <w:t xml:space="preserve">company results </w:t>
      </w:r>
      <w:r w:rsidR="00D110CF">
        <w:t xml:space="preserve">to reflect a recovering economy with </w:t>
      </w:r>
      <w:r w:rsidR="00C465D1">
        <w:t>c</w:t>
      </w:r>
      <w:r w:rsidR="00C00E8F">
        <w:t>onservative</w:t>
      </w:r>
      <w:r w:rsidR="00C465D1">
        <w:t xml:space="preserve"> </w:t>
      </w:r>
      <w:r w:rsidR="00885792">
        <w:t xml:space="preserve">company </w:t>
      </w:r>
      <w:r w:rsidR="00C5696F">
        <w:t xml:space="preserve">forward </w:t>
      </w:r>
      <w:r w:rsidR="0004117C">
        <w:t xml:space="preserve">earnings </w:t>
      </w:r>
      <w:r w:rsidR="00C5696F">
        <w:t>guidance</w:t>
      </w:r>
      <w:r w:rsidR="00D110CF">
        <w:t xml:space="preserve"> and improving inflation data. I</w:t>
      </w:r>
      <w:r w:rsidR="00600EF9">
        <w:t>nterest rates search for equilibrium</w:t>
      </w:r>
      <w:r w:rsidR="002761ED">
        <w:t xml:space="preserve"> </w:t>
      </w:r>
      <w:r w:rsidR="00885792">
        <w:t xml:space="preserve">somewhere </w:t>
      </w:r>
      <w:r w:rsidR="002761ED">
        <w:t>between the current supply and demand for capital</w:t>
      </w:r>
      <w:r w:rsidR="00C00E8F">
        <w:t>.</w:t>
      </w:r>
      <w:r w:rsidR="00005474">
        <w:rPr>
          <w:rFonts w:ascii="Calibri" w:hAnsi="Calibri" w:cs="Calibri"/>
          <w:color w:val="222222"/>
          <w:sz w:val="24"/>
          <w:szCs w:val="24"/>
          <w:shd w:val="clear" w:color="auto" w:fill="FFFFFF"/>
        </w:rPr>
        <w:t xml:space="preserve"> </w:t>
      </w:r>
      <w:r w:rsidR="00D110CF">
        <w:rPr>
          <w:rFonts w:ascii="Calibri" w:hAnsi="Calibri" w:cs="Calibri"/>
          <w:color w:val="222222"/>
          <w:sz w:val="24"/>
          <w:szCs w:val="24"/>
          <w:shd w:val="clear" w:color="auto" w:fill="FFFFFF"/>
        </w:rPr>
        <w:t>We see the US equilibrium interest rates between 3.75% and 4.00%</w:t>
      </w:r>
    </w:p>
    <w:p w14:paraId="746B3093" w14:textId="22FABC60" w:rsidR="00476B80" w:rsidRPr="00E37E86" w:rsidRDefault="00FA2956" w:rsidP="004273DE">
      <w:pPr>
        <w:spacing w:before="120" w:after="120"/>
        <w:rPr>
          <w:b/>
          <w:bCs/>
        </w:rPr>
      </w:pPr>
      <w:r>
        <w:rPr>
          <w:b/>
          <w:bCs/>
        </w:rPr>
        <w:t>Where to From Here?</w:t>
      </w:r>
    </w:p>
    <w:p w14:paraId="3208B238" w14:textId="77777777" w:rsidR="002761ED" w:rsidRDefault="00FA2956" w:rsidP="004273DE">
      <w:pPr>
        <w:spacing w:before="120" w:after="120"/>
      </w:pPr>
      <w:r w:rsidRPr="00850E8E">
        <w:rPr>
          <w:b/>
          <w:bCs/>
        </w:rPr>
        <w:t>For Australia</w:t>
      </w:r>
      <w:r>
        <w:t xml:space="preserve">, </w:t>
      </w:r>
      <w:r w:rsidR="002761ED">
        <w:t xml:space="preserve"> a </w:t>
      </w:r>
      <w:r w:rsidR="002761ED" w:rsidRPr="002761ED">
        <w:rPr>
          <w:b/>
          <w:bCs/>
        </w:rPr>
        <w:t>soft landing is still on the cards</w:t>
      </w:r>
      <w:r w:rsidR="002761ED">
        <w:t xml:space="preserve">. Markets take the lead from </w:t>
      </w:r>
      <w:r w:rsidR="00B52912">
        <w:t xml:space="preserve">what is happening in the </w:t>
      </w:r>
      <w:r w:rsidR="00931211" w:rsidRPr="00B52912">
        <w:t xml:space="preserve">global markets </w:t>
      </w:r>
      <w:r w:rsidR="002761ED">
        <w:t>as this</w:t>
      </w:r>
      <w:r w:rsidR="0002488F">
        <w:t xml:space="preserve"> </w:t>
      </w:r>
      <w:r w:rsidR="00A82292">
        <w:t>directly impact</w:t>
      </w:r>
      <w:r w:rsidR="002761ED">
        <w:t>s</w:t>
      </w:r>
      <w:r w:rsidR="00A82292">
        <w:t xml:space="preserve"> our markets </w:t>
      </w:r>
      <w:r w:rsidR="002761ED">
        <w:t>given</w:t>
      </w:r>
      <w:r w:rsidR="00A82292">
        <w:t xml:space="preserve"> </w:t>
      </w:r>
      <w:r w:rsidR="00457450">
        <w:t xml:space="preserve">there is </w:t>
      </w:r>
      <w:r w:rsidR="0002488F">
        <w:t>align</w:t>
      </w:r>
      <w:r w:rsidR="00457450">
        <w:t>ment</w:t>
      </w:r>
      <w:r w:rsidR="0002488F">
        <w:t xml:space="preserve"> in trade terms </w:t>
      </w:r>
      <w:r w:rsidR="00931211" w:rsidRPr="00B52912">
        <w:t xml:space="preserve">but the fallout </w:t>
      </w:r>
      <w:r w:rsidR="00A82292">
        <w:t xml:space="preserve">remains </w:t>
      </w:r>
      <w:r w:rsidR="00931211" w:rsidRPr="00B52912">
        <w:t xml:space="preserve">mitigated given our </w:t>
      </w:r>
      <w:r w:rsidR="00005474">
        <w:t xml:space="preserve">immigration, </w:t>
      </w:r>
      <w:r w:rsidR="00931211" w:rsidRPr="00B52912">
        <w:t xml:space="preserve">agricultural and resource assets. </w:t>
      </w:r>
    </w:p>
    <w:p w14:paraId="2DD8849D" w14:textId="7B1BA3D4" w:rsidR="009E17E6" w:rsidRDefault="00D110CF" w:rsidP="004273DE">
      <w:pPr>
        <w:spacing w:before="120" w:after="120"/>
      </w:pPr>
      <w:r>
        <w:t xml:space="preserve">Tariffs have had a </w:t>
      </w:r>
      <w:r w:rsidRPr="007D587E">
        <w:rPr>
          <w:b/>
          <w:bCs/>
        </w:rPr>
        <w:t>muted impact</w:t>
      </w:r>
      <w:r>
        <w:t xml:space="preserve"> on our resource sector to date although the market seems to have oversold the whole tariff issue. </w:t>
      </w:r>
      <w:r w:rsidR="00A85EE1">
        <w:t xml:space="preserve">Company reporting season </w:t>
      </w:r>
      <w:r>
        <w:t xml:space="preserve">was subdued however, there are </w:t>
      </w:r>
      <w:r w:rsidR="00A85EE1">
        <w:t xml:space="preserve">early </w:t>
      </w:r>
      <w:r w:rsidR="00A85EE1">
        <w:lastRenderedPageBreak/>
        <w:t xml:space="preserve">signs that guidance is being met or exceeded </w:t>
      </w:r>
      <w:r>
        <w:t xml:space="preserve">in key industries </w:t>
      </w:r>
      <w:r w:rsidR="00A85EE1">
        <w:t>which will support the positive momentum of the share market.</w:t>
      </w:r>
    </w:p>
    <w:p w14:paraId="6BF46611" w14:textId="554BD651" w:rsidR="00DC3092" w:rsidRPr="00DC3092" w:rsidRDefault="00A85EE1" w:rsidP="004273DE">
      <w:pPr>
        <w:spacing w:before="120" w:after="120"/>
      </w:pPr>
      <w:r>
        <w:rPr>
          <w:b/>
          <w:bCs/>
        </w:rPr>
        <w:t>T</w:t>
      </w:r>
      <w:r w:rsidRPr="00A85EE1">
        <w:rPr>
          <w:b/>
          <w:bCs/>
        </w:rPr>
        <w:t xml:space="preserve">he </w:t>
      </w:r>
      <w:r w:rsidR="00DC3092" w:rsidRPr="00A85EE1">
        <w:rPr>
          <w:b/>
          <w:bCs/>
        </w:rPr>
        <w:t>Middle East political unrest</w:t>
      </w:r>
      <w:r>
        <w:rPr>
          <w:b/>
          <w:bCs/>
        </w:rPr>
        <w:t xml:space="preserve"> </w:t>
      </w:r>
      <w:r w:rsidRPr="00A85EE1">
        <w:t>is a background factor</w:t>
      </w:r>
      <w:r>
        <w:t xml:space="preserve"> that is not easily solved.</w:t>
      </w:r>
      <w:r w:rsidR="00DC3092">
        <w:rPr>
          <w:b/>
          <w:bCs/>
        </w:rPr>
        <w:t xml:space="preserve"> </w:t>
      </w:r>
      <w:r w:rsidR="009F26B6" w:rsidRPr="00DC3092">
        <w:t>Let us</w:t>
      </w:r>
      <w:r w:rsidR="00DC3092" w:rsidRPr="00DC3092">
        <w:t xml:space="preserve"> hope the situation </w:t>
      </w:r>
      <w:r w:rsidR="009F26B6">
        <w:t>will be</w:t>
      </w:r>
      <w:r w:rsidR="00DC3092" w:rsidRPr="00DC3092">
        <w:t xml:space="preserve"> contained and a solution </w:t>
      </w:r>
      <w:r w:rsidR="00DC3092">
        <w:t xml:space="preserve">that ceases further aggression and violence </w:t>
      </w:r>
      <w:r w:rsidR="00DC3092" w:rsidRPr="00DC3092">
        <w:t>is forthcoming.</w:t>
      </w:r>
    </w:p>
    <w:p w14:paraId="554EA2E1" w14:textId="62F53614" w:rsidR="00D06704" w:rsidRDefault="002761ED" w:rsidP="009E7EF6">
      <w:r w:rsidRPr="002761ED">
        <w:rPr>
          <w:b/>
          <w:bCs/>
        </w:rPr>
        <w:t>Global m</w:t>
      </w:r>
      <w:r w:rsidR="004A734E" w:rsidRPr="002761ED">
        <w:rPr>
          <w:b/>
          <w:bCs/>
        </w:rPr>
        <w:t>arkets</w:t>
      </w:r>
      <w:r w:rsidR="004A734E" w:rsidRPr="004A734E">
        <w:t xml:space="preserve"> have </w:t>
      </w:r>
      <w:r w:rsidR="00B52912">
        <w:t xml:space="preserve">already </w:t>
      </w:r>
      <w:r w:rsidR="00A013B5">
        <w:t>weathered tough conditions</w:t>
      </w:r>
      <w:r w:rsidR="004A734E" w:rsidRPr="004A734E">
        <w:t xml:space="preserve"> </w:t>
      </w:r>
      <w:r w:rsidR="00005474">
        <w:t>over 2023</w:t>
      </w:r>
      <w:r w:rsidR="007D1BED">
        <w:t>/24</w:t>
      </w:r>
      <w:r w:rsidR="00005474">
        <w:t xml:space="preserve"> </w:t>
      </w:r>
      <w:r w:rsidR="004A734E" w:rsidRPr="004A734E">
        <w:t xml:space="preserve">and </w:t>
      </w:r>
      <w:r w:rsidR="00005474">
        <w:t xml:space="preserve">now </w:t>
      </w:r>
      <w:r w:rsidR="00B52912">
        <w:t xml:space="preserve">there is </w:t>
      </w:r>
      <w:r w:rsidR="004A734E" w:rsidRPr="004A734E">
        <w:t xml:space="preserve">economic evidence pointing to a </w:t>
      </w:r>
      <w:r w:rsidR="007D1BED" w:rsidRPr="007D1BED">
        <w:rPr>
          <w:b/>
          <w:bCs/>
        </w:rPr>
        <w:t>soft landing</w:t>
      </w:r>
      <w:r w:rsidR="007D1BED">
        <w:t xml:space="preserve"> rather than a mild recession</w:t>
      </w:r>
      <w:r w:rsidR="00B52912">
        <w:t xml:space="preserve"> </w:t>
      </w:r>
      <w:r w:rsidR="0002488F">
        <w:t xml:space="preserve">in the US and </w:t>
      </w:r>
      <w:r w:rsidR="00BD7F87">
        <w:t xml:space="preserve">eventually </w:t>
      </w:r>
      <w:r w:rsidR="0002488F">
        <w:t xml:space="preserve">Europe </w:t>
      </w:r>
      <w:r w:rsidR="007F4AD0">
        <w:t>down the track</w:t>
      </w:r>
      <w:r w:rsidR="00005474">
        <w:t xml:space="preserve">. </w:t>
      </w:r>
    </w:p>
    <w:p w14:paraId="5B807CD0" w14:textId="1B4ECE95" w:rsidR="007D587E" w:rsidRDefault="007D587E" w:rsidP="009E7EF6">
      <w:r>
        <w:t xml:space="preserve">The latest sell-off is </w:t>
      </w:r>
      <w:r w:rsidRPr="00A21E50">
        <w:rPr>
          <w:b/>
          <w:bCs/>
        </w:rPr>
        <w:t>healthy for markets</w:t>
      </w:r>
      <w:r>
        <w:t xml:space="preserve"> as it lets investors </w:t>
      </w:r>
      <w:r w:rsidRPr="00A21E50">
        <w:rPr>
          <w:b/>
          <w:bCs/>
        </w:rPr>
        <w:t>recalibrate</w:t>
      </w:r>
      <w:r>
        <w:t xml:space="preserve"> their portfolios and pick up bargains along the way. Disruption can be rewarding but care needs to be taken in the bouts of volatility not to overreact.</w:t>
      </w:r>
    </w:p>
    <w:p w14:paraId="67B2D452" w14:textId="431F29D2" w:rsidR="004B17FB" w:rsidRDefault="00005474" w:rsidP="009E7EF6">
      <w:r w:rsidRPr="00005474">
        <w:rPr>
          <w:b/>
          <w:bCs/>
        </w:rPr>
        <w:t>M</w:t>
      </w:r>
      <w:r w:rsidR="004A734E" w:rsidRPr="00B52912">
        <w:rPr>
          <w:b/>
          <w:bCs/>
        </w:rPr>
        <w:t>arkets are forward looking</w:t>
      </w:r>
      <w:r w:rsidR="004A734E" w:rsidRPr="004A734E">
        <w:t xml:space="preserve">, so </w:t>
      </w:r>
      <w:r w:rsidR="00F43A7D" w:rsidRPr="004A734E">
        <w:t>it is</w:t>
      </w:r>
      <w:r w:rsidR="004A734E" w:rsidRPr="004A734E">
        <w:t xml:space="preserve"> likely they </w:t>
      </w:r>
      <w:r>
        <w:t>have</w:t>
      </w:r>
      <w:r w:rsidR="004A734E" w:rsidRPr="004A734E">
        <w:t xml:space="preserve"> </w:t>
      </w:r>
      <w:r w:rsidR="00B20C21">
        <w:t xml:space="preserve">not yest </w:t>
      </w:r>
      <w:r w:rsidRPr="00005474">
        <w:rPr>
          <w:b/>
          <w:bCs/>
        </w:rPr>
        <w:t>found</w:t>
      </w:r>
      <w:r w:rsidR="00B52912" w:rsidRPr="00005474">
        <w:rPr>
          <w:b/>
          <w:bCs/>
        </w:rPr>
        <w:t xml:space="preserve"> a</w:t>
      </w:r>
      <w:r w:rsidR="00B52912" w:rsidRPr="00A64C25">
        <w:rPr>
          <w:b/>
          <w:bCs/>
        </w:rPr>
        <w:t xml:space="preserve"> </w:t>
      </w:r>
      <w:r w:rsidR="00B20C21">
        <w:rPr>
          <w:b/>
          <w:bCs/>
        </w:rPr>
        <w:t xml:space="preserve">solid </w:t>
      </w:r>
      <w:r w:rsidR="00B52912" w:rsidRPr="00A64C25">
        <w:rPr>
          <w:b/>
          <w:bCs/>
        </w:rPr>
        <w:t xml:space="preserve">bottom </w:t>
      </w:r>
      <w:r w:rsidR="004A734E" w:rsidRPr="00A64C25">
        <w:rPr>
          <w:b/>
          <w:bCs/>
        </w:rPr>
        <w:t xml:space="preserve">and </w:t>
      </w:r>
      <w:r w:rsidR="00DF2504">
        <w:rPr>
          <w:b/>
          <w:bCs/>
        </w:rPr>
        <w:t>now see</w:t>
      </w:r>
      <w:r w:rsidR="00B20C21">
        <w:rPr>
          <w:b/>
          <w:bCs/>
        </w:rPr>
        <w:t xml:space="preserve">king evidence of </w:t>
      </w:r>
      <w:r w:rsidR="00DF2504">
        <w:rPr>
          <w:b/>
          <w:bCs/>
        </w:rPr>
        <w:t xml:space="preserve">what lies ahead. </w:t>
      </w:r>
      <w:r w:rsidR="00EF6467">
        <w:t>We</w:t>
      </w:r>
      <w:r w:rsidR="00F1304B">
        <w:t xml:space="preserve"> </w:t>
      </w:r>
      <w:r>
        <w:t xml:space="preserve">suspect we </w:t>
      </w:r>
      <w:r w:rsidR="00F1304B">
        <w:t>have</w:t>
      </w:r>
      <w:r w:rsidR="00EF6467">
        <w:t xml:space="preserve"> just</w:t>
      </w:r>
      <w:r w:rsidR="00F1304B">
        <w:t xml:space="preserve"> seen the start of that recovery process</w:t>
      </w:r>
      <w:r w:rsidR="00067753">
        <w:t xml:space="preserve"> and </w:t>
      </w:r>
      <w:r w:rsidR="00067753" w:rsidRPr="00DA7237">
        <w:rPr>
          <w:b/>
          <w:bCs/>
        </w:rPr>
        <w:t xml:space="preserve">the </w:t>
      </w:r>
      <w:r w:rsidR="00067753" w:rsidRPr="00067753">
        <w:rPr>
          <w:b/>
          <w:bCs/>
        </w:rPr>
        <w:t>recent volatility is simply the ebb and flow of markets</w:t>
      </w:r>
      <w:r w:rsidR="00067753">
        <w:t>.</w:t>
      </w:r>
    </w:p>
    <w:p w14:paraId="485625AC" w14:textId="32492DDB" w:rsidR="00DA7237" w:rsidRDefault="00B52912" w:rsidP="006E0DCD">
      <w:r>
        <w:t xml:space="preserve">Fingers crossed </w:t>
      </w:r>
      <w:r w:rsidR="004A1535">
        <w:t xml:space="preserve">monetary policy </w:t>
      </w:r>
      <w:r w:rsidR="00412A09">
        <w:t xml:space="preserve">direction </w:t>
      </w:r>
      <w:r w:rsidR="00513CA7">
        <w:t xml:space="preserve">remains </w:t>
      </w:r>
      <w:r w:rsidR="00DF2504">
        <w:t xml:space="preserve">accommodative and </w:t>
      </w:r>
      <w:r w:rsidR="00513CA7">
        <w:t xml:space="preserve">trending towards </w:t>
      </w:r>
      <w:r w:rsidR="00DF2504">
        <w:t>further</w:t>
      </w:r>
      <w:r w:rsidR="00513CA7">
        <w:t xml:space="preserve"> easing in the months ahead which hopefully, </w:t>
      </w:r>
      <w:r w:rsidR="00CB75C6">
        <w:t xml:space="preserve">will lead to </w:t>
      </w:r>
      <w:r w:rsidR="004A1535">
        <w:t xml:space="preserve">a </w:t>
      </w:r>
      <w:r w:rsidR="00733FAC">
        <w:t xml:space="preserve">moderation in prices </w:t>
      </w:r>
      <w:r w:rsidR="00CB75C6">
        <w:t xml:space="preserve">and </w:t>
      </w:r>
      <w:r w:rsidR="00922434">
        <w:t xml:space="preserve">the start of </w:t>
      </w:r>
      <w:r w:rsidR="00733FAC">
        <w:t xml:space="preserve">a more stable </w:t>
      </w:r>
      <w:r w:rsidR="00D06704">
        <w:t xml:space="preserve">global </w:t>
      </w:r>
      <w:r w:rsidR="00CB75C6">
        <w:t xml:space="preserve">growth </w:t>
      </w:r>
      <w:r w:rsidR="00733FAC">
        <w:t>platform</w:t>
      </w:r>
      <w:r w:rsidR="004B17FB">
        <w:t>.</w:t>
      </w:r>
      <w:r w:rsidR="00CB75C6">
        <w:t xml:space="preserve"> </w:t>
      </w:r>
    </w:p>
    <w:p w14:paraId="699E7283" w14:textId="77777777" w:rsidR="006E0DCD" w:rsidRDefault="006E0DCD" w:rsidP="0090611C">
      <w:pPr>
        <w:rPr>
          <w:b/>
          <w:bCs/>
        </w:rPr>
      </w:pPr>
    </w:p>
    <w:p w14:paraId="425DC95A" w14:textId="77777777" w:rsidR="006E0DCD" w:rsidRDefault="006E0DCD" w:rsidP="0090611C">
      <w:pPr>
        <w:rPr>
          <w:b/>
          <w:bCs/>
        </w:rPr>
      </w:pPr>
    </w:p>
    <w:p w14:paraId="16C7828D" w14:textId="77777777" w:rsidR="00237BF2" w:rsidRDefault="00237BF2" w:rsidP="0090611C">
      <w:pPr>
        <w:rPr>
          <w:b/>
          <w:bCs/>
        </w:rPr>
      </w:pPr>
    </w:p>
    <w:p w14:paraId="70BAD7CE" w14:textId="77777777" w:rsidR="00A51B7A" w:rsidRDefault="00A51B7A" w:rsidP="0090611C">
      <w:pPr>
        <w:rPr>
          <w:b/>
          <w:bCs/>
        </w:rPr>
      </w:pPr>
    </w:p>
    <w:p w14:paraId="59ED9EB9" w14:textId="77777777" w:rsidR="00A51B7A" w:rsidRDefault="00A51B7A" w:rsidP="0090611C">
      <w:pPr>
        <w:rPr>
          <w:b/>
          <w:bCs/>
        </w:rPr>
      </w:pPr>
    </w:p>
    <w:p w14:paraId="0CAC2035" w14:textId="77777777" w:rsidR="00A51B7A" w:rsidRDefault="00A51B7A" w:rsidP="0090611C">
      <w:pPr>
        <w:rPr>
          <w:b/>
          <w:bCs/>
        </w:rPr>
      </w:pPr>
    </w:p>
    <w:p w14:paraId="6BC50913" w14:textId="77777777" w:rsidR="00A51B7A" w:rsidRDefault="00A51B7A" w:rsidP="0090611C">
      <w:pPr>
        <w:rPr>
          <w:b/>
          <w:bCs/>
        </w:rPr>
      </w:pPr>
    </w:p>
    <w:p w14:paraId="277A5B59" w14:textId="77777777" w:rsidR="00237BF2" w:rsidRDefault="00237BF2" w:rsidP="0090611C">
      <w:pPr>
        <w:rPr>
          <w:b/>
          <w:bCs/>
        </w:rPr>
      </w:pPr>
    </w:p>
    <w:p w14:paraId="20A62BEF" w14:textId="7E9C044C" w:rsidR="009E7EF6" w:rsidRPr="0002488F" w:rsidRDefault="009E7EF6" w:rsidP="0090611C">
      <w:pPr>
        <w:rPr>
          <w:b/>
          <w:bCs/>
        </w:rPr>
      </w:pPr>
      <w:r w:rsidRPr="0002488F">
        <w:rPr>
          <w:b/>
          <w:bCs/>
        </w:rPr>
        <w:t>Footnote</w:t>
      </w:r>
    </w:p>
    <w:p w14:paraId="458C9861" w14:textId="096142C0" w:rsidR="00DE74A4" w:rsidRPr="000F52AB" w:rsidRDefault="009E7EF6" w:rsidP="00421DFB">
      <w:r w:rsidRPr="00A851EE">
        <w:rPr>
          <w:sz w:val="18"/>
        </w:rPr>
        <w:t xml:space="preserve">This market update written by Graham Fox for and on behalf of HNW Planning on </w:t>
      </w:r>
      <w:r w:rsidR="004A1535">
        <w:rPr>
          <w:sz w:val="18"/>
        </w:rPr>
        <w:t>1</w:t>
      </w:r>
      <w:r w:rsidR="00B20C21">
        <w:rPr>
          <w:sz w:val="18"/>
        </w:rPr>
        <w:t>7</w:t>
      </w:r>
      <w:r w:rsidRPr="00A851EE">
        <w:rPr>
          <w:sz w:val="18"/>
        </w:rPr>
        <w:t>/</w:t>
      </w:r>
      <w:r w:rsidR="00DD4708">
        <w:rPr>
          <w:sz w:val="18"/>
        </w:rPr>
        <w:t>0</w:t>
      </w:r>
      <w:r w:rsidR="0004117C">
        <w:rPr>
          <w:sz w:val="18"/>
        </w:rPr>
        <w:t>4</w:t>
      </w:r>
      <w:r w:rsidRPr="00A851EE">
        <w:rPr>
          <w:sz w:val="18"/>
        </w:rPr>
        <w:t>/20</w:t>
      </w:r>
      <w:r w:rsidR="00E37E86">
        <w:rPr>
          <w:sz w:val="18"/>
        </w:rPr>
        <w:t>2</w:t>
      </w:r>
      <w:r w:rsidR="00DD4708">
        <w:rPr>
          <w:sz w:val="18"/>
        </w:rPr>
        <w:t>5</w:t>
      </w:r>
      <w:r w:rsidRPr="00A851EE">
        <w:rPr>
          <w:sz w:val="18"/>
        </w:rPr>
        <w:t>. Graham Fox is a</w:t>
      </w:r>
      <w:r w:rsidR="0057013D">
        <w:rPr>
          <w:sz w:val="18"/>
        </w:rPr>
        <w:t xml:space="preserve">n external asset consultant </w:t>
      </w:r>
      <w:r w:rsidRPr="00A851EE">
        <w:rPr>
          <w:sz w:val="18"/>
        </w:rPr>
        <w:t xml:space="preserve">and </w:t>
      </w:r>
      <w:r w:rsidR="0057013D">
        <w:rPr>
          <w:sz w:val="18"/>
        </w:rPr>
        <w:t xml:space="preserve">consults to the HNW Investment Committee. Graham </w:t>
      </w:r>
      <w:r w:rsidRPr="00A851EE">
        <w:rPr>
          <w:sz w:val="18"/>
        </w:rPr>
        <w:t>has enjoyed a career in financial services covering several private, corporate and investment banking institutions including, Genesys Wealth Advisers (research), Standard &amp; Poor’s Australia (fund ratings), Westpac Private Bank (research, strategy and product), Gold Link Capital (sales and marketing), Challenger Financial Services Group (COO asset management), Deutsche Funds Management (head of treasury), Canadian Imperial Bank of Commerce (regional head of FX), Banque Nationale de Paris, (F/X) and Commercial Bank of Australia (International and Treasury). Graham references material made available from HNW Planning’s' contracted research houses including Lonsec and Morningstar. </w:t>
      </w:r>
      <w:bookmarkEnd w:id="0"/>
    </w:p>
    <w:sectPr w:rsidR="00DE74A4" w:rsidRPr="000F52AB" w:rsidSect="00D94145">
      <w:footerReference w:type="default" r:id="rId22"/>
      <w:pgSz w:w="11906" w:h="16838" w:code="9"/>
      <w:pgMar w:top="2948" w:right="1440" w:bottom="2041" w:left="1440" w:header="10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F8189" w14:textId="77777777" w:rsidR="006D02E1" w:rsidRDefault="006D02E1" w:rsidP="00EB28A8">
      <w:pPr>
        <w:spacing w:after="0" w:line="240" w:lineRule="auto"/>
      </w:pPr>
      <w:r>
        <w:separator/>
      </w:r>
    </w:p>
  </w:endnote>
  <w:endnote w:type="continuationSeparator" w:id="0">
    <w:p w14:paraId="381D6585" w14:textId="77777777" w:rsidR="006D02E1" w:rsidRDefault="006D02E1" w:rsidP="00EB2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aj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412822"/>
      <w:docPartObj>
        <w:docPartGallery w:val="Page Numbers (Bottom of Page)"/>
        <w:docPartUnique/>
      </w:docPartObj>
    </w:sdtPr>
    <w:sdtEndPr>
      <w:rPr>
        <w:color w:val="7F7F7F" w:themeColor="background1" w:themeShade="7F"/>
        <w:spacing w:val="60"/>
      </w:rPr>
    </w:sdtEndPr>
    <w:sdtContent>
      <w:p w14:paraId="50F119D0" w14:textId="1E7453DC" w:rsidR="00113FD7" w:rsidRDefault="00113FD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466587" w14:textId="77777777" w:rsidR="00113FD7" w:rsidRDefault="00113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54108" w14:textId="77777777" w:rsidR="006D02E1" w:rsidRDefault="006D02E1" w:rsidP="00EB28A8">
      <w:pPr>
        <w:spacing w:after="0" w:line="240" w:lineRule="auto"/>
      </w:pPr>
      <w:r>
        <w:separator/>
      </w:r>
    </w:p>
  </w:footnote>
  <w:footnote w:type="continuationSeparator" w:id="0">
    <w:p w14:paraId="164E40FB" w14:textId="77777777" w:rsidR="006D02E1" w:rsidRDefault="006D02E1" w:rsidP="00EB28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828E0880"/>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E5C40D38"/>
    <w:lvl w:ilvl="0">
      <w:start w:val="1"/>
      <w:numFmt w:val="bullet"/>
      <w:pStyle w:val="ListBullet2"/>
      <w:lvlText w:val="–"/>
      <w:lvlJc w:val="left"/>
      <w:pPr>
        <w:ind w:left="643" w:hanging="360"/>
      </w:pPr>
      <w:rPr>
        <w:rFonts w:ascii="Calibri" w:hAnsi="Calibri" w:hint="default"/>
      </w:rPr>
    </w:lvl>
  </w:abstractNum>
  <w:abstractNum w:abstractNumId="2" w15:restartNumberingAfterBreak="0">
    <w:nsid w:val="FFFFFF88"/>
    <w:multiLevelType w:val="singleLevel"/>
    <w:tmpl w:val="E46CB6F2"/>
    <w:lvl w:ilvl="0">
      <w:start w:val="1"/>
      <w:numFmt w:val="decimal"/>
      <w:pStyle w:val="ListNumber"/>
      <w:lvlText w:val="%1."/>
      <w:lvlJc w:val="left"/>
      <w:pPr>
        <w:ind w:left="360" w:hanging="360"/>
      </w:pPr>
      <w:rPr>
        <w:rFonts w:hint="default"/>
        <w:b/>
        <w:i w:val="0"/>
      </w:rPr>
    </w:lvl>
  </w:abstractNum>
  <w:abstractNum w:abstractNumId="3" w15:restartNumberingAfterBreak="0">
    <w:nsid w:val="FFFFFF89"/>
    <w:multiLevelType w:val="singleLevel"/>
    <w:tmpl w:val="CAFCA22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A9F2A3D"/>
    <w:multiLevelType w:val="hybridMultilevel"/>
    <w:tmpl w:val="1E8E9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96608F"/>
    <w:multiLevelType w:val="hybridMultilevel"/>
    <w:tmpl w:val="125A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122E26"/>
    <w:multiLevelType w:val="multilevel"/>
    <w:tmpl w:val="AE48833A"/>
    <w:lvl w:ilvl="0">
      <w:start w:val="1"/>
      <w:numFmt w:val="decimal"/>
      <w:lvlText w:val="%1"/>
      <w:lvlJc w:val="left"/>
      <w:pPr>
        <w:ind w:left="432" w:hanging="432"/>
      </w:pPr>
      <w:rPr>
        <w:color w:val="auto"/>
        <w:sz w:val="24"/>
      </w:rPr>
    </w:lvl>
    <w:lvl w:ilvl="1">
      <w:start w:val="1"/>
      <w:numFmt w:val="decimal"/>
      <w:pStyle w:val="Heading5"/>
      <w:lvlText w:val="%1.%2"/>
      <w:lvlJc w:val="left"/>
      <w:pPr>
        <w:ind w:left="576" w:hanging="576"/>
      </w:pPr>
    </w:lvl>
    <w:lvl w:ilvl="2">
      <w:start w:val="1"/>
      <w:numFmt w:val="decimal"/>
      <w:pStyle w:val="Heading6"/>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7500434"/>
    <w:multiLevelType w:val="hybridMultilevel"/>
    <w:tmpl w:val="F814A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E26C13"/>
    <w:multiLevelType w:val="hybridMultilevel"/>
    <w:tmpl w:val="B13A6E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788160214">
    <w:abstractNumId w:val="6"/>
  </w:num>
  <w:num w:numId="2" w16cid:durableId="1643658398">
    <w:abstractNumId w:val="3"/>
  </w:num>
  <w:num w:numId="3" w16cid:durableId="84688565">
    <w:abstractNumId w:val="1"/>
  </w:num>
  <w:num w:numId="4" w16cid:durableId="708146902">
    <w:abstractNumId w:val="2"/>
  </w:num>
  <w:num w:numId="5" w16cid:durableId="1993243837">
    <w:abstractNumId w:val="0"/>
  </w:num>
  <w:num w:numId="6" w16cid:durableId="430129513">
    <w:abstractNumId w:val="4"/>
  </w:num>
  <w:num w:numId="7" w16cid:durableId="638262864">
    <w:abstractNumId w:val="7"/>
  </w:num>
  <w:num w:numId="8" w16cid:durableId="1542089249">
    <w:abstractNumId w:val="8"/>
  </w:num>
  <w:num w:numId="9" w16cid:durableId="56218211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HNWTable0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71"/>
    <w:rsid w:val="000006BC"/>
    <w:rsid w:val="00001213"/>
    <w:rsid w:val="000017A1"/>
    <w:rsid w:val="00001F8C"/>
    <w:rsid w:val="000035CC"/>
    <w:rsid w:val="00004613"/>
    <w:rsid w:val="00005474"/>
    <w:rsid w:val="00006CCB"/>
    <w:rsid w:val="000072B0"/>
    <w:rsid w:val="000073D1"/>
    <w:rsid w:val="00010B1D"/>
    <w:rsid w:val="00011A16"/>
    <w:rsid w:val="00012004"/>
    <w:rsid w:val="00012007"/>
    <w:rsid w:val="00012BF9"/>
    <w:rsid w:val="0001508D"/>
    <w:rsid w:val="00016329"/>
    <w:rsid w:val="000163D4"/>
    <w:rsid w:val="0001721E"/>
    <w:rsid w:val="000176D2"/>
    <w:rsid w:val="00017812"/>
    <w:rsid w:val="00017B34"/>
    <w:rsid w:val="0002084E"/>
    <w:rsid w:val="000218F1"/>
    <w:rsid w:val="0002201B"/>
    <w:rsid w:val="0002241D"/>
    <w:rsid w:val="00022971"/>
    <w:rsid w:val="00024249"/>
    <w:rsid w:val="0002488F"/>
    <w:rsid w:val="00025089"/>
    <w:rsid w:val="000256B8"/>
    <w:rsid w:val="0002765E"/>
    <w:rsid w:val="0002791C"/>
    <w:rsid w:val="000300E5"/>
    <w:rsid w:val="00030F8D"/>
    <w:rsid w:val="000310AB"/>
    <w:rsid w:val="0003150F"/>
    <w:rsid w:val="00034014"/>
    <w:rsid w:val="000357BE"/>
    <w:rsid w:val="00036FDA"/>
    <w:rsid w:val="00037046"/>
    <w:rsid w:val="00037BFE"/>
    <w:rsid w:val="000400CD"/>
    <w:rsid w:val="00040E36"/>
    <w:rsid w:val="0004117C"/>
    <w:rsid w:val="00041762"/>
    <w:rsid w:val="00042755"/>
    <w:rsid w:val="0004442A"/>
    <w:rsid w:val="00045650"/>
    <w:rsid w:val="000458E9"/>
    <w:rsid w:val="00046301"/>
    <w:rsid w:val="00046589"/>
    <w:rsid w:val="00046840"/>
    <w:rsid w:val="00046899"/>
    <w:rsid w:val="00050628"/>
    <w:rsid w:val="0005073D"/>
    <w:rsid w:val="00051004"/>
    <w:rsid w:val="00051451"/>
    <w:rsid w:val="000530FF"/>
    <w:rsid w:val="00053887"/>
    <w:rsid w:val="00054BDB"/>
    <w:rsid w:val="000558CB"/>
    <w:rsid w:val="00055F78"/>
    <w:rsid w:val="000566FA"/>
    <w:rsid w:val="0005674F"/>
    <w:rsid w:val="00056D53"/>
    <w:rsid w:val="0005797F"/>
    <w:rsid w:val="00060AB6"/>
    <w:rsid w:val="00061657"/>
    <w:rsid w:val="00062337"/>
    <w:rsid w:val="00063F3C"/>
    <w:rsid w:val="00066C19"/>
    <w:rsid w:val="00066E8A"/>
    <w:rsid w:val="00067753"/>
    <w:rsid w:val="000678BF"/>
    <w:rsid w:val="000678F3"/>
    <w:rsid w:val="00071486"/>
    <w:rsid w:val="00072B77"/>
    <w:rsid w:val="000732F1"/>
    <w:rsid w:val="00074A1A"/>
    <w:rsid w:val="00076007"/>
    <w:rsid w:val="000764FC"/>
    <w:rsid w:val="00077B36"/>
    <w:rsid w:val="00077BE9"/>
    <w:rsid w:val="00080677"/>
    <w:rsid w:val="00080EAF"/>
    <w:rsid w:val="00082606"/>
    <w:rsid w:val="00082AC2"/>
    <w:rsid w:val="00083188"/>
    <w:rsid w:val="000832DC"/>
    <w:rsid w:val="00083932"/>
    <w:rsid w:val="00083A84"/>
    <w:rsid w:val="00084388"/>
    <w:rsid w:val="000848E7"/>
    <w:rsid w:val="00084D8F"/>
    <w:rsid w:val="00084E22"/>
    <w:rsid w:val="0008698B"/>
    <w:rsid w:val="0008740E"/>
    <w:rsid w:val="00090149"/>
    <w:rsid w:val="00090298"/>
    <w:rsid w:val="00090E25"/>
    <w:rsid w:val="00091262"/>
    <w:rsid w:val="00092611"/>
    <w:rsid w:val="00092751"/>
    <w:rsid w:val="00094875"/>
    <w:rsid w:val="00095523"/>
    <w:rsid w:val="00095963"/>
    <w:rsid w:val="00095BDA"/>
    <w:rsid w:val="0009606F"/>
    <w:rsid w:val="00096323"/>
    <w:rsid w:val="00096979"/>
    <w:rsid w:val="000A032D"/>
    <w:rsid w:val="000A08BF"/>
    <w:rsid w:val="000A1A15"/>
    <w:rsid w:val="000A26DE"/>
    <w:rsid w:val="000A36E7"/>
    <w:rsid w:val="000A3B2A"/>
    <w:rsid w:val="000A5F08"/>
    <w:rsid w:val="000A7096"/>
    <w:rsid w:val="000A7345"/>
    <w:rsid w:val="000A7689"/>
    <w:rsid w:val="000A7727"/>
    <w:rsid w:val="000A7AA8"/>
    <w:rsid w:val="000A7ACA"/>
    <w:rsid w:val="000B03C8"/>
    <w:rsid w:val="000B053B"/>
    <w:rsid w:val="000B0DED"/>
    <w:rsid w:val="000B12C5"/>
    <w:rsid w:val="000B1350"/>
    <w:rsid w:val="000B1CC6"/>
    <w:rsid w:val="000B2129"/>
    <w:rsid w:val="000B2E0E"/>
    <w:rsid w:val="000B4170"/>
    <w:rsid w:val="000B4202"/>
    <w:rsid w:val="000B4548"/>
    <w:rsid w:val="000B4975"/>
    <w:rsid w:val="000B61C1"/>
    <w:rsid w:val="000B6FDD"/>
    <w:rsid w:val="000B7DF9"/>
    <w:rsid w:val="000B7FFA"/>
    <w:rsid w:val="000C04DA"/>
    <w:rsid w:val="000C0FBA"/>
    <w:rsid w:val="000C13E2"/>
    <w:rsid w:val="000C3188"/>
    <w:rsid w:val="000C3A04"/>
    <w:rsid w:val="000C3E55"/>
    <w:rsid w:val="000C548B"/>
    <w:rsid w:val="000C5E95"/>
    <w:rsid w:val="000C70D2"/>
    <w:rsid w:val="000C7672"/>
    <w:rsid w:val="000D016A"/>
    <w:rsid w:val="000D24CD"/>
    <w:rsid w:val="000D273A"/>
    <w:rsid w:val="000D2914"/>
    <w:rsid w:val="000D2BE8"/>
    <w:rsid w:val="000D2EF0"/>
    <w:rsid w:val="000D3366"/>
    <w:rsid w:val="000D44BE"/>
    <w:rsid w:val="000D4ED4"/>
    <w:rsid w:val="000D513F"/>
    <w:rsid w:val="000D5AC5"/>
    <w:rsid w:val="000D5E2E"/>
    <w:rsid w:val="000E2092"/>
    <w:rsid w:val="000E3566"/>
    <w:rsid w:val="000E3D09"/>
    <w:rsid w:val="000E45E4"/>
    <w:rsid w:val="000E7704"/>
    <w:rsid w:val="000F150B"/>
    <w:rsid w:val="000F2053"/>
    <w:rsid w:val="000F2A21"/>
    <w:rsid w:val="000F52AB"/>
    <w:rsid w:val="000F5F52"/>
    <w:rsid w:val="000F60F5"/>
    <w:rsid w:val="000F626C"/>
    <w:rsid w:val="000F6842"/>
    <w:rsid w:val="000F725D"/>
    <w:rsid w:val="000F7387"/>
    <w:rsid w:val="000F75CE"/>
    <w:rsid w:val="000F7783"/>
    <w:rsid w:val="000F7BDA"/>
    <w:rsid w:val="0010043C"/>
    <w:rsid w:val="00102BB6"/>
    <w:rsid w:val="00102E4C"/>
    <w:rsid w:val="0010573F"/>
    <w:rsid w:val="00105BCC"/>
    <w:rsid w:val="00105FA6"/>
    <w:rsid w:val="001066CC"/>
    <w:rsid w:val="00107049"/>
    <w:rsid w:val="001073CA"/>
    <w:rsid w:val="00107972"/>
    <w:rsid w:val="00107D5C"/>
    <w:rsid w:val="00110DCC"/>
    <w:rsid w:val="00110DCD"/>
    <w:rsid w:val="001112B5"/>
    <w:rsid w:val="00111526"/>
    <w:rsid w:val="00111862"/>
    <w:rsid w:val="00111AF6"/>
    <w:rsid w:val="00111F8D"/>
    <w:rsid w:val="001129D6"/>
    <w:rsid w:val="00113FD7"/>
    <w:rsid w:val="00114105"/>
    <w:rsid w:val="0011425F"/>
    <w:rsid w:val="001147D8"/>
    <w:rsid w:val="00114A2E"/>
    <w:rsid w:val="00114FC3"/>
    <w:rsid w:val="00115049"/>
    <w:rsid w:val="00115DDA"/>
    <w:rsid w:val="001163C3"/>
    <w:rsid w:val="0011715A"/>
    <w:rsid w:val="00117C94"/>
    <w:rsid w:val="00120449"/>
    <w:rsid w:val="001218BF"/>
    <w:rsid w:val="00122C58"/>
    <w:rsid w:val="00122E58"/>
    <w:rsid w:val="001239FB"/>
    <w:rsid w:val="00123F12"/>
    <w:rsid w:val="001243C9"/>
    <w:rsid w:val="001244F4"/>
    <w:rsid w:val="001257FA"/>
    <w:rsid w:val="00126DB8"/>
    <w:rsid w:val="00126E28"/>
    <w:rsid w:val="001308C8"/>
    <w:rsid w:val="00131EB9"/>
    <w:rsid w:val="001357C3"/>
    <w:rsid w:val="00136204"/>
    <w:rsid w:val="00136F68"/>
    <w:rsid w:val="00137324"/>
    <w:rsid w:val="001405F3"/>
    <w:rsid w:val="00140858"/>
    <w:rsid w:val="001415A2"/>
    <w:rsid w:val="00141B5E"/>
    <w:rsid w:val="00143062"/>
    <w:rsid w:val="001440B7"/>
    <w:rsid w:val="0014431E"/>
    <w:rsid w:val="00144655"/>
    <w:rsid w:val="001451A8"/>
    <w:rsid w:val="00145508"/>
    <w:rsid w:val="00147535"/>
    <w:rsid w:val="00147A28"/>
    <w:rsid w:val="00151102"/>
    <w:rsid w:val="0015130E"/>
    <w:rsid w:val="00153932"/>
    <w:rsid w:val="001542BF"/>
    <w:rsid w:val="001545AE"/>
    <w:rsid w:val="00154F9E"/>
    <w:rsid w:val="001558AE"/>
    <w:rsid w:val="00157AF8"/>
    <w:rsid w:val="001616BB"/>
    <w:rsid w:val="0016191A"/>
    <w:rsid w:val="00162A46"/>
    <w:rsid w:val="001632D6"/>
    <w:rsid w:val="00163B7D"/>
    <w:rsid w:val="001642D0"/>
    <w:rsid w:val="001643E3"/>
    <w:rsid w:val="001648D2"/>
    <w:rsid w:val="001652D3"/>
    <w:rsid w:val="0016721D"/>
    <w:rsid w:val="001708EB"/>
    <w:rsid w:val="00170FC0"/>
    <w:rsid w:val="00171550"/>
    <w:rsid w:val="00172116"/>
    <w:rsid w:val="00172387"/>
    <w:rsid w:val="001727F2"/>
    <w:rsid w:val="00173FB8"/>
    <w:rsid w:val="001740F6"/>
    <w:rsid w:val="00175A6F"/>
    <w:rsid w:val="001761C6"/>
    <w:rsid w:val="00176974"/>
    <w:rsid w:val="001777BF"/>
    <w:rsid w:val="00180236"/>
    <w:rsid w:val="001805DE"/>
    <w:rsid w:val="00181027"/>
    <w:rsid w:val="00182717"/>
    <w:rsid w:val="00183082"/>
    <w:rsid w:val="00183405"/>
    <w:rsid w:val="00183EDD"/>
    <w:rsid w:val="001846E3"/>
    <w:rsid w:val="00184AC2"/>
    <w:rsid w:val="00185A79"/>
    <w:rsid w:val="00187537"/>
    <w:rsid w:val="00187989"/>
    <w:rsid w:val="001879ED"/>
    <w:rsid w:val="001907EB"/>
    <w:rsid w:val="00190B5B"/>
    <w:rsid w:val="00190C22"/>
    <w:rsid w:val="001918FE"/>
    <w:rsid w:val="00192082"/>
    <w:rsid w:val="001921CE"/>
    <w:rsid w:val="001928CD"/>
    <w:rsid w:val="001931DC"/>
    <w:rsid w:val="00193344"/>
    <w:rsid w:val="001934F4"/>
    <w:rsid w:val="00196E07"/>
    <w:rsid w:val="001979FC"/>
    <w:rsid w:val="00197B9B"/>
    <w:rsid w:val="001A141A"/>
    <w:rsid w:val="001A1F51"/>
    <w:rsid w:val="001A2453"/>
    <w:rsid w:val="001A2DA1"/>
    <w:rsid w:val="001A30BA"/>
    <w:rsid w:val="001A3D53"/>
    <w:rsid w:val="001A7A42"/>
    <w:rsid w:val="001B06AA"/>
    <w:rsid w:val="001B08D3"/>
    <w:rsid w:val="001B0D6B"/>
    <w:rsid w:val="001B12A9"/>
    <w:rsid w:val="001B1664"/>
    <w:rsid w:val="001B3379"/>
    <w:rsid w:val="001B3923"/>
    <w:rsid w:val="001B6CB4"/>
    <w:rsid w:val="001B6DA8"/>
    <w:rsid w:val="001C03FC"/>
    <w:rsid w:val="001C3AA0"/>
    <w:rsid w:val="001C431B"/>
    <w:rsid w:val="001C4340"/>
    <w:rsid w:val="001C4744"/>
    <w:rsid w:val="001C4983"/>
    <w:rsid w:val="001C4A6F"/>
    <w:rsid w:val="001C51F1"/>
    <w:rsid w:val="001C5422"/>
    <w:rsid w:val="001C5785"/>
    <w:rsid w:val="001C5C1E"/>
    <w:rsid w:val="001C71C7"/>
    <w:rsid w:val="001C7E65"/>
    <w:rsid w:val="001D0CB0"/>
    <w:rsid w:val="001D1BE0"/>
    <w:rsid w:val="001D27DC"/>
    <w:rsid w:val="001D4157"/>
    <w:rsid w:val="001D4978"/>
    <w:rsid w:val="001D5F2A"/>
    <w:rsid w:val="001D6939"/>
    <w:rsid w:val="001E009D"/>
    <w:rsid w:val="001E0455"/>
    <w:rsid w:val="001E16AE"/>
    <w:rsid w:val="001E2B4C"/>
    <w:rsid w:val="001E2CD5"/>
    <w:rsid w:val="001E3C77"/>
    <w:rsid w:val="001E5116"/>
    <w:rsid w:val="001E6018"/>
    <w:rsid w:val="001E6034"/>
    <w:rsid w:val="001E64FB"/>
    <w:rsid w:val="001E68EF"/>
    <w:rsid w:val="001E7507"/>
    <w:rsid w:val="001E7BB2"/>
    <w:rsid w:val="001F13BF"/>
    <w:rsid w:val="001F1609"/>
    <w:rsid w:val="001F1BB2"/>
    <w:rsid w:val="001F3311"/>
    <w:rsid w:val="001F3631"/>
    <w:rsid w:val="001F41C6"/>
    <w:rsid w:val="001F41D2"/>
    <w:rsid w:val="001F42E5"/>
    <w:rsid w:val="001F4978"/>
    <w:rsid w:val="001F5AAD"/>
    <w:rsid w:val="001F621B"/>
    <w:rsid w:val="001F699A"/>
    <w:rsid w:val="001F6BF7"/>
    <w:rsid w:val="001F7C3F"/>
    <w:rsid w:val="00200F95"/>
    <w:rsid w:val="00201A4D"/>
    <w:rsid w:val="002032E2"/>
    <w:rsid w:val="0020369D"/>
    <w:rsid w:val="00205A1C"/>
    <w:rsid w:val="002061AD"/>
    <w:rsid w:val="00206682"/>
    <w:rsid w:val="0021071B"/>
    <w:rsid w:val="00210AED"/>
    <w:rsid w:val="00211307"/>
    <w:rsid w:val="0021189B"/>
    <w:rsid w:val="00212403"/>
    <w:rsid w:val="00212697"/>
    <w:rsid w:val="00212D0A"/>
    <w:rsid w:val="00212DCC"/>
    <w:rsid w:val="00212FE4"/>
    <w:rsid w:val="002158C5"/>
    <w:rsid w:val="00216061"/>
    <w:rsid w:val="00216740"/>
    <w:rsid w:val="00216D19"/>
    <w:rsid w:val="00217339"/>
    <w:rsid w:val="00220A49"/>
    <w:rsid w:val="002214C5"/>
    <w:rsid w:val="0022166E"/>
    <w:rsid w:val="002218B5"/>
    <w:rsid w:val="00223BED"/>
    <w:rsid w:val="00224632"/>
    <w:rsid w:val="00225A8C"/>
    <w:rsid w:val="00225DE3"/>
    <w:rsid w:val="0022688A"/>
    <w:rsid w:val="00226C85"/>
    <w:rsid w:val="0022755C"/>
    <w:rsid w:val="00230A8F"/>
    <w:rsid w:val="0023164B"/>
    <w:rsid w:val="00232598"/>
    <w:rsid w:val="002339AC"/>
    <w:rsid w:val="00233D00"/>
    <w:rsid w:val="002344AE"/>
    <w:rsid w:val="00234D9D"/>
    <w:rsid w:val="002350CD"/>
    <w:rsid w:val="00235353"/>
    <w:rsid w:val="00235AFB"/>
    <w:rsid w:val="00236F73"/>
    <w:rsid w:val="002376A3"/>
    <w:rsid w:val="002378C4"/>
    <w:rsid w:val="00237BF2"/>
    <w:rsid w:val="00240594"/>
    <w:rsid w:val="0024149E"/>
    <w:rsid w:val="0024288B"/>
    <w:rsid w:val="00242925"/>
    <w:rsid w:val="002431FA"/>
    <w:rsid w:val="0024668D"/>
    <w:rsid w:val="00246A5B"/>
    <w:rsid w:val="00247C5F"/>
    <w:rsid w:val="00247E87"/>
    <w:rsid w:val="0025086B"/>
    <w:rsid w:val="002537E1"/>
    <w:rsid w:val="00254B16"/>
    <w:rsid w:val="0025538C"/>
    <w:rsid w:val="0025660A"/>
    <w:rsid w:val="00256EB9"/>
    <w:rsid w:val="002570D5"/>
    <w:rsid w:val="0025751D"/>
    <w:rsid w:val="00257621"/>
    <w:rsid w:val="00260221"/>
    <w:rsid w:val="00260264"/>
    <w:rsid w:val="00260D16"/>
    <w:rsid w:val="002627B9"/>
    <w:rsid w:val="002645FE"/>
    <w:rsid w:val="00264F56"/>
    <w:rsid w:val="002656F2"/>
    <w:rsid w:val="002668D8"/>
    <w:rsid w:val="00267CCC"/>
    <w:rsid w:val="002702CD"/>
    <w:rsid w:val="002702F6"/>
    <w:rsid w:val="00270718"/>
    <w:rsid w:val="002709A4"/>
    <w:rsid w:val="002710BC"/>
    <w:rsid w:val="002720B5"/>
    <w:rsid w:val="00272A52"/>
    <w:rsid w:val="00275C7E"/>
    <w:rsid w:val="00275E99"/>
    <w:rsid w:val="002761ED"/>
    <w:rsid w:val="002767D1"/>
    <w:rsid w:val="002770F6"/>
    <w:rsid w:val="002772F8"/>
    <w:rsid w:val="00277704"/>
    <w:rsid w:val="0027780B"/>
    <w:rsid w:val="00277A42"/>
    <w:rsid w:val="002804E9"/>
    <w:rsid w:val="002809E4"/>
    <w:rsid w:val="00280EC0"/>
    <w:rsid w:val="00281A35"/>
    <w:rsid w:val="002828E4"/>
    <w:rsid w:val="00282C5F"/>
    <w:rsid w:val="00283614"/>
    <w:rsid w:val="00283F6D"/>
    <w:rsid w:val="00286876"/>
    <w:rsid w:val="00286877"/>
    <w:rsid w:val="00286B94"/>
    <w:rsid w:val="002903A6"/>
    <w:rsid w:val="002906FB"/>
    <w:rsid w:val="0029095D"/>
    <w:rsid w:val="00290B47"/>
    <w:rsid w:val="00291067"/>
    <w:rsid w:val="0029191E"/>
    <w:rsid w:val="0029438A"/>
    <w:rsid w:val="00294D11"/>
    <w:rsid w:val="00295134"/>
    <w:rsid w:val="00295529"/>
    <w:rsid w:val="00295617"/>
    <w:rsid w:val="00296293"/>
    <w:rsid w:val="00296984"/>
    <w:rsid w:val="00296BDA"/>
    <w:rsid w:val="00296C83"/>
    <w:rsid w:val="002977F8"/>
    <w:rsid w:val="002A02F8"/>
    <w:rsid w:val="002A13EC"/>
    <w:rsid w:val="002A21DA"/>
    <w:rsid w:val="002A26A5"/>
    <w:rsid w:val="002A56C3"/>
    <w:rsid w:val="002A71FA"/>
    <w:rsid w:val="002B052C"/>
    <w:rsid w:val="002B2B13"/>
    <w:rsid w:val="002B2ED2"/>
    <w:rsid w:val="002B3BBC"/>
    <w:rsid w:val="002B45E9"/>
    <w:rsid w:val="002B4AC0"/>
    <w:rsid w:val="002B4F5F"/>
    <w:rsid w:val="002B56F0"/>
    <w:rsid w:val="002B61FC"/>
    <w:rsid w:val="002B7C51"/>
    <w:rsid w:val="002B7F2F"/>
    <w:rsid w:val="002C183C"/>
    <w:rsid w:val="002C1AD6"/>
    <w:rsid w:val="002C1D4B"/>
    <w:rsid w:val="002C2046"/>
    <w:rsid w:val="002C2064"/>
    <w:rsid w:val="002C3A77"/>
    <w:rsid w:val="002C4839"/>
    <w:rsid w:val="002C4C84"/>
    <w:rsid w:val="002C6C3E"/>
    <w:rsid w:val="002D0C17"/>
    <w:rsid w:val="002D1C33"/>
    <w:rsid w:val="002D21A1"/>
    <w:rsid w:val="002D285D"/>
    <w:rsid w:val="002D47EA"/>
    <w:rsid w:val="002D4F09"/>
    <w:rsid w:val="002D53B9"/>
    <w:rsid w:val="002D5D13"/>
    <w:rsid w:val="002D7C21"/>
    <w:rsid w:val="002E1A3F"/>
    <w:rsid w:val="002E1D59"/>
    <w:rsid w:val="002E2AE9"/>
    <w:rsid w:val="002E3192"/>
    <w:rsid w:val="002E391C"/>
    <w:rsid w:val="002E535D"/>
    <w:rsid w:val="002E6845"/>
    <w:rsid w:val="002E7897"/>
    <w:rsid w:val="002E79D5"/>
    <w:rsid w:val="002F043F"/>
    <w:rsid w:val="002F0E91"/>
    <w:rsid w:val="002F2CC6"/>
    <w:rsid w:val="002F3360"/>
    <w:rsid w:val="002F4071"/>
    <w:rsid w:val="002F45CF"/>
    <w:rsid w:val="002F5933"/>
    <w:rsid w:val="002F59EA"/>
    <w:rsid w:val="002F5F70"/>
    <w:rsid w:val="00300938"/>
    <w:rsid w:val="00300FD9"/>
    <w:rsid w:val="00301330"/>
    <w:rsid w:val="00301803"/>
    <w:rsid w:val="00301F84"/>
    <w:rsid w:val="003033AC"/>
    <w:rsid w:val="003045BD"/>
    <w:rsid w:val="0030556E"/>
    <w:rsid w:val="00310DA6"/>
    <w:rsid w:val="00311F31"/>
    <w:rsid w:val="00314A61"/>
    <w:rsid w:val="00315A24"/>
    <w:rsid w:val="0031645E"/>
    <w:rsid w:val="00316AE6"/>
    <w:rsid w:val="00317447"/>
    <w:rsid w:val="0032154C"/>
    <w:rsid w:val="003215F3"/>
    <w:rsid w:val="0032174E"/>
    <w:rsid w:val="0032180A"/>
    <w:rsid w:val="0032239E"/>
    <w:rsid w:val="00322449"/>
    <w:rsid w:val="003233E3"/>
    <w:rsid w:val="0032364A"/>
    <w:rsid w:val="00324270"/>
    <w:rsid w:val="00324676"/>
    <w:rsid w:val="00325ABE"/>
    <w:rsid w:val="00327054"/>
    <w:rsid w:val="00327397"/>
    <w:rsid w:val="00327D51"/>
    <w:rsid w:val="00334DDF"/>
    <w:rsid w:val="003351AA"/>
    <w:rsid w:val="003354DA"/>
    <w:rsid w:val="00336EB2"/>
    <w:rsid w:val="0033779B"/>
    <w:rsid w:val="0034094D"/>
    <w:rsid w:val="00340966"/>
    <w:rsid w:val="00341254"/>
    <w:rsid w:val="003417AB"/>
    <w:rsid w:val="00342370"/>
    <w:rsid w:val="00342FD6"/>
    <w:rsid w:val="00343260"/>
    <w:rsid w:val="00343D6F"/>
    <w:rsid w:val="00343D9A"/>
    <w:rsid w:val="00343E9E"/>
    <w:rsid w:val="00344103"/>
    <w:rsid w:val="00344C09"/>
    <w:rsid w:val="00347610"/>
    <w:rsid w:val="00347702"/>
    <w:rsid w:val="003506C8"/>
    <w:rsid w:val="00350F9A"/>
    <w:rsid w:val="00351B55"/>
    <w:rsid w:val="00351D12"/>
    <w:rsid w:val="003549B1"/>
    <w:rsid w:val="00354CB7"/>
    <w:rsid w:val="003554FF"/>
    <w:rsid w:val="00355670"/>
    <w:rsid w:val="003565BB"/>
    <w:rsid w:val="00357BF9"/>
    <w:rsid w:val="00360014"/>
    <w:rsid w:val="003619D7"/>
    <w:rsid w:val="00361F1A"/>
    <w:rsid w:val="00362297"/>
    <w:rsid w:val="003627B9"/>
    <w:rsid w:val="00362B54"/>
    <w:rsid w:val="00363813"/>
    <w:rsid w:val="003638C4"/>
    <w:rsid w:val="00363A88"/>
    <w:rsid w:val="00363E96"/>
    <w:rsid w:val="00364070"/>
    <w:rsid w:val="003644E7"/>
    <w:rsid w:val="00364A2C"/>
    <w:rsid w:val="00365400"/>
    <w:rsid w:val="003654CD"/>
    <w:rsid w:val="00365C86"/>
    <w:rsid w:val="00366EA8"/>
    <w:rsid w:val="0037124B"/>
    <w:rsid w:val="00371397"/>
    <w:rsid w:val="00371A50"/>
    <w:rsid w:val="0037282C"/>
    <w:rsid w:val="00372AF5"/>
    <w:rsid w:val="00373E37"/>
    <w:rsid w:val="00374B13"/>
    <w:rsid w:val="00375195"/>
    <w:rsid w:val="003757D8"/>
    <w:rsid w:val="00377B5C"/>
    <w:rsid w:val="00377E57"/>
    <w:rsid w:val="003824D8"/>
    <w:rsid w:val="00382C31"/>
    <w:rsid w:val="00382D5C"/>
    <w:rsid w:val="00383326"/>
    <w:rsid w:val="00384D05"/>
    <w:rsid w:val="00384EB8"/>
    <w:rsid w:val="00385571"/>
    <w:rsid w:val="00387428"/>
    <w:rsid w:val="00387588"/>
    <w:rsid w:val="00387C8F"/>
    <w:rsid w:val="00390D33"/>
    <w:rsid w:val="0039159F"/>
    <w:rsid w:val="00391BC9"/>
    <w:rsid w:val="00391D85"/>
    <w:rsid w:val="0039208C"/>
    <w:rsid w:val="003921E8"/>
    <w:rsid w:val="00395F1F"/>
    <w:rsid w:val="00396B3C"/>
    <w:rsid w:val="003976EE"/>
    <w:rsid w:val="00397D87"/>
    <w:rsid w:val="003A0E97"/>
    <w:rsid w:val="003A1040"/>
    <w:rsid w:val="003A1746"/>
    <w:rsid w:val="003A198B"/>
    <w:rsid w:val="003A45E2"/>
    <w:rsid w:val="003A4B00"/>
    <w:rsid w:val="003A4B8F"/>
    <w:rsid w:val="003A4ED2"/>
    <w:rsid w:val="003A7241"/>
    <w:rsid w:val="003A7C20"/>
    <w:rsid w:val="003B014A"/>
    <w:rsid w:val="003B086D"/>
    <w:rsid w:val="003B094A"/>
    <w:rsid w:val="003B1467"/>
    <w:rsid w:val="003B1919"/>
    <w:rsid w:val="003B24A2"/>
    <w:rsid w:val="003B2545"/>
    <w:rsid w:val="003B4810"/>
    <w:rsid w:val="003B5A2E"/>
    <w:rsid w:val="003B5C51"/>
    <w:rsid w:val="003C0A02"/>
    <w:rsid w:val="003C15AC"/>
    <w:rsid w:val="003C1B17"/>
    <w:rsid w:val="003C1DA4"/>
    <w:rsid w:val="003C1EAF"/>
    <w:rsid w:val="003C23F8"/>
    <w:rsid w:val="003C26EF"/>
    <w:rsid w:val="003C279F"/>
    <w:rsid w:val="003C4073"/>
    <w:rsid w:val="003C40F3"/>
    <w:rsid w:val="003C5147"/>
    <w:rsid w:val="003C5324"/>
    <w:rsid w:val="003C5801"/>
    <w:rsid w:val="003C6F2D"/>
    <w:rsid w:val="003C727F"/>
    <w:rsid w:val="003D0503"/>
    <w:rsid w:val="003D19F1"/>
    <w:rsid w:val="003D5229"/>
    <w:rsid w:val="003D78AB"/>
    <w:rsid w:val="003E1682"/>
    <w:rsid w:val="003E1A6E"/>
    <w:rsid w:val="003E1E0A"/>
    <w:rsid w:val="003E1FA0"/>
    <w:rsid w:val="003E2AA4"/>
    <w:rsid w:val="003E37EE"/>
    <w:rsid w:val="003E3E67"/>
    <w:rsid w:val="003E5CBD"/>
    <w:rsid w:val="003E66A5"/>
    <w:rsid w:val="003E7BC7"/>
    <w:rsid w:val="003F0516"/>
    <w:rsid w:val="003F48A6"/>
    <w:rsid w:val="003F4C03"/>
    <w:rsid w:val="003F5122"/>
    <w:rsid w:val="003F65C3"/>
    <w:rsid w:val="003F6F54"/>
    <w:rsid w:val="003F73CE"/>
    <w:rsid w:val="0040095F"/>
    <w:rsid w:val="004010C2"/>
    <w:rsid w:val="004015A8"/>
    <w:rsid w:val="00401C8C"/>
    <w:rsid w:val="00402816"/>
    <w:rsid w:val="00402FB6"/>
    <w:rsid w:val="00403EC7"/>
    <w:rsid w:val="0040427A"/>
    <w:rsid w:val="00404E3B"/>
    <w:rsid w:val="004100BF"/>
    <w:rsid w:val="0041035D"/>
    <w:rsid w:val="004104F2"/>
    <w:rsid w:val="00410F37"/>
    <w:rsid w:val="00411B92"/>
    <w:rsid w:val="00412A09"/>
    <w:rsid w:val="00412F4F"/>
    <w:rsid w:val="00413B5A"/>
    <w:rsid w:val="004142D5"/>
    <w:rsid w:val="00414ED3"/>
    <w:rsid w:val="00415E0C"/>
    <w:rsid w:val="004179B2"/>
    <w:rsid w:val="0042074A"/>
    <w:rsid w:val="00421DFB"/>
    <w:rsid w:val="0042291E"/>
    <w:rsid w:val="004230B4"/>
    <w:rsid w:val="004235F3"/>
    <w:rsid w:val="00423D97"/>
    <w:rsid w:val="0042486D"/>
    <w:rsid w:val="00425300"/>
    <w:rsid w:val="00425BFB"/>
    <w:rsid w:val="004273DE"/>
    <w:rsid w:val="00427E64"/>
    <w:rsid w:val="00427F92"/>
    <w:rsid w:val="00430529"/>
    <w:rsid w:val="00430D76"/>
    <w:rsid w:val="004322E9"/>
    <w:rsid w:val="00432B90"/>
    <w:rsid w:val="00433E2E"/>
    <w:rsid w:val="00433FF5"/>
    <w:rsid w:val="004346A4"/>
    <w:rsid w:val="004358E1"/>
    <w:rsid w:val="00435B82"/>
    <w:rsid w:val="00435C10"/>
    <w:rsid w:val="00435DC7"/>
    <w:rsid w:val="004361BB"/>
    <w:rsid w:val="00436ACA"/>
    <w:rsid w:val="00436EB4"/>
    <w:rsid w:val="004405E5"/>
    <w:rsid w:val="00440D16"/>
    <w:rsid w:val="00440D3D"/>
    <w:rsid w:val="004429BF"/>
    <w:rsid w:val="00442AE0"/>
    <w:rsid w:val="00443C00"/>
    <w:rsid w:val="00443F3F"/>
    <w:rsid w:val="00444784"/>
    <w:rsid w:val="00446119"/>
    <w:rsid w:val="0044661F"/>
    <w:rsid w:val="0044689A"/>
    <w:rsid w:val="00451632"/>
    <w:rsid w:val="0045168D"/>
    <w:rsid w:val="00453990"/>
    <w:rsid w:val="00455665"/>
    <w:rsid w:val="004569FB"/>
    <w:rsid w:val="00456B36"/>
    <w:rsid w:val="00457450"/>
    <w:rsid w:val="00457684"/>
    <w:rsid w:val="00457E31"/>
    <w:rsid w:val="00460F76"/>
    <w:rsid w:val="0046215F"/>
    <w:rsid w:val="00462D34"/>
    <w:rsid w:val="004640D3"/>
    <w:rsid w:val="00464732"/>
    <w:rsid w:val="00465805"/>
    <w:rsid w:val="00466DD5"/>
    <w:rsid w:val="0046724E"/>
    <w:rsid w:val="00467F44"/>
    <w:rsid w:val="00470576"/>
    <w:rsid w:val="0047424F"/>
    <w:rsid w:val="00474E5B"/>
    <w:rsid w:val="004755DB"/>
    <w:rsid w:val="00476A74"/>
    <w:rsid w:val="00476B80"/>
    <w:rsid w:val="00476E00"/>
    <w:rsid w:val="00480CA9"/>
    <w:rsid w:val="00481A71"/>
    <w:rsid w:val="00481C63"/>
    <w:rsid w:val="00482A79"/>
    <w:rsid w:val="00483077"/>
    <w:rsid w:val="00484BBB"/>
    <w:rsid w:val="00485257"/>
    <w:rsid w:val="0048590B"/>
    <w:rsid w:val="00486C5D"/>
    <w:rsid w:val="00486CF9"/>
    <w:rsid w:val="0048717C"/>
    <w:rsid w:val="004873E0"/>
    <w:rsid w:val="004874EC"/>
    <w:rsid w:val="004877F5"/>
    <w:rsid w:val="00487E51"/>
    <w:rsid w:val="004902C7"/>
    <w:rsid w:val="004908E9"/>
    <w:rsid w:val="00490C51"/>
    <w:rsid w:val="00490C6B"/>
    <w:rsid w:val="004915C5"/>
    <w:rsid w:val="004916DD"/>
    <w:rsid w:val="0049196F"/>
    <w:rsid w:val="004922DA"/>
    <w:rsid w:val="0049413E"/>
    <w:rsid w:val="00494DCF"/>
    <w:rsid w:val="00495728"/>
    <w:rsid w:val="00495A64"/>
    <w:rsid w:val="00495E72"/>
    <w:rsid w:val="004965C1"/>
    <w:rsid w:val="00496B7E"/>
    <w:rsid w:val="00496E5B"/>
    <w:rsid w:val="00497862"/>
    <w:rsid w:val="004A017F"/>
    <w:rsid w:val="004A0AD6"/>
    <w:rsid w:val="004A0B93"/>
    <w:rsid w:val="004A1535"/>
    <w:rsid w:val="004A1AC0"/>
    <w:rsid w:val="004A252E"/>
    <w:rsid w:val="004A34E4"/>
    <w:rsid w:val="004A4F77"/>
    <w:rsid w:val="004A6010"/>
    <w:rsid w:val="004A734E"/>
    <w:rsid w:val="004B064A"/>
    <w:rsid w:val="004B0A40"/>
    <w:rsid w:val="004B0FB5"/>
    <w:rsid w:val="004B1467"/>
    <w:rsid w:val="004B17FB"/>
    <w:rsid w:val="004B1D18"/>
    <w:rsid w:val="004B2806"/>
    <w:rsid w:val="004B32E4"/>
    <w:rsid w:val="004B3368"/>
    <w:rsid w:val="004B4415"/>
    <w:rsid w:val="004B469E"/>
    <w:rsid w:val="004B57B4"/>
    <w:rsid w:val="004B588D"/>
    <w:rsid w:val="004B7BB6"/>
    <w:rsid w:val="004C033E"/>
    <w:rsid w:val="004C1112"/>
    <w:rsid w:val="004C3B67"/>
    <w:rsid w:val="004C3C46"/>
    <w:rsid w:val="004C3E27"/>
    <w:rsid w:val="004C4389"/>
    <w:rsid w:val="004C5407"/>
    <w:rsid w:val="004C5474"/>
    <w:rsid w:val="004C59B2"/>
    <w:rsid w:val="004C5B3F"/>
    <w:rsid w:val="004C691E"/>
    <w:rsid w:val="004C7794"/>
    <w:rsid w:val="004D2256"/>
    <w:rsid w:val="004D2754"/>
    <w:rsid w:val="004D2D2C"/>
    <w:rsid w:val="004D2D52"/>
    <w:rsid w:val="004D3302"/>
    <w:rsid w:val="004D41D8"/>
    <w:rsid w:val="004D6B2B"/>
    <w:rsid w:val="004E0473"/>
    <w:rsid w:val="004E0B8E"/>
    <w:rsid w:val="004E0CA0"/>
    <w:rsid w:val="004E10E7"/>
    <w:rsid w:val="004E1C4A"/>
    <w:rsid w:val="004E1EAE"/>
    <w:rsid w:val="004E3C80"/>
    <w:rsid w:val="004E55EC"/>
    <w:rsid w:val="004E5EE3"/>
    <w:rsid w:val="004E6F25"/>
    <w:rsid w:val="004F2054"/>
    <w:rsid w:val="004F220F"/>
    <w:rsid w:val="004F550F"/>
    <w:rsid w:val="004F55FF"/>
    <w:rsid w:val="004F5AB5"/>
    <w:rsid w:val="004F635E"/>
    <w:rsid w:val="004F6E39"/>
    <w:rsid w:val="004F7659"/>
    <w:rsid w:val="005016B1"/>
    <w:rsid w:val="00502D7A"/>
    <w:rsid w:val="00502DA1"/>
    <w:rsid w:val="00503B0B"/>
    <w:rsid w:val="00503D92"/>
    <w:rsid w:val="0050466F"/>
    <w:rsid w:val="00504D3F"/>
    <w:rsid w:val="00505747"/>
    <w:rsid w:val="0050634B"/>
    <w:rsid w:val="00512FA6"/>
    <w:rsid w:val="00513CA7"/>
    <w:rsid w:val="0051525A"/>
    <w:rsid w:val="0051583F"/>
    <w:rsid w:val="00516171"/>
    <w:rsid w:val="005200E9"/>
    <w:rsid w:val="00520587"/>
    <w:rsid w:val="005220BA"/>
    <w:rsid w:val="00522105"/>
    <w:rsid w:val="0052476C"/>
    <w:rsid w:val="005247E5"/>
    <w:rsid w:val="00524F93"/>
    <w:rsid w:val="00525709"/>
    <w:rsid w:val="005260FF"/>
    <w:rsid w:val="0052688B"/>
    <w:rsid w:val="00526D92"/>
    <w:rsid w:val="0053028C"/>
    <w:rsid w:val="00531B6C"/>
    <w:rsid w:val="00531BEC"/>
    <w:rsid w:val="00531DCA"/>
    <w:rsid w:val="00531DDE"/>
    <w:rsid w:val="00531E33"/>
    <w:rsid w:val="00532727"/>
    <w:rsid w:val="00533128"/>
    <w:rsid w:val="00533474"/>
    <w:rsid w:val="00534091"/>
    <w:rsid w:val="00535767"/>
    <w:rsid w:val="00535FD4"/>
    <w:rsid w:val="0053717F"/>
    <w:rsid w:val="0054112A"/>
    <w:rsid w:val="00541B53"/>
    <w:rsid w:val="00544647"/>
    <w:rsid w:val="00546F37"/>
    <w:rsid w:val="00547547"/>
    <w:rsid w:val="0054797D"/>
    <w:rsid w:val="00551607"/>
    <w:rsid w:val="005539C2"/>
    <w:rsid w:val="00553B02"/>
    <w:rsid w:val="00554A8E"/>
    <w:rsid w:val="0055685E"/>
    <w:rsid w:val="00556DF4"/>
    <w:rsid w:val="00557108"/>
    <w:rsid w:val="005576E2"/>
    <w:rsid w:val="005605BD"/>
    <w:rsid w:val="0056120E"/>
    <w:rsid w:val="00561D42"/>
    <w:rsid w:val="00562B59"/>
    <w:rsid w:val="0056303E"/>
    <w:rsid w:val="005640AF"/>
    <w:rsid w:val="005647E0"/>
    <w:rsid w:val="00566739"/>
    <w:rsid w:val="0056697E"/>
    <w:rsid w:val="00566A53"/>
    <w:rsid w:val="0056717A"/>
    <w:rsid w:val="005672D8"/>
    <w:rsid w:val="0057013D"/>
    <w:rsid w:val="00570259"/>
    <w:rsid w:val="0057102E"/>
    <w:rsid w:val="00572231"/>
    <w:rsid w:val="0057277D"/>
    <w:rsid w:val="00573652"/>
    <w:rsid w:val="005737CD"/>
    <w:rsid w:val="005738C3"/>
    <w:rsid w:val="00574A05"/>
    <w:rsid w:val="00574F6A"/>
    <w:rsid w:val="005769A7"/>
    <w:rsid w:val="005775E2"/>
    <w:rsid w:val="0058031F"/>
    <w:rsid w:val="00580A95"/>
    <w:rsid w:val="00581A97"/>
    <w:rsid w:val="00581C28"/>
    <w:rsid w:val="00584251"/>
    <w:rsid w:val="00584462"/>
    <w:rsid w:val="00584C81"/>
    <w:rsid w:val="005851AB"/>
    <w:rsid w:val="0058542D"/>
    <w:rsid w:val="00585652"/>
    <w:rsid w:val="005860E8"/>
    <w:rsid w:val="0058617A"/>
    <w:rsid w:val="0058737E"/>
    <w:rsid w:val="0058757B"/>
    <w:rsid w:val="0059008A"/>
    <w:rsid w:val="005909DA"/>
    <w:rsid w:val="00590B4A"/>
    <w:rsid w:val="00590E49"/>
    <w:rsid w:val="00591D87"/>
    <w:rsid w:val="005929BA"/>
    <w:rsid w:val="0059308D"/>
    <w:rsid w:val="005938A8"/>
    <w:rsid w:val="00593BD3"/>
    <w:rsid w:val="005952CF"/>
    <w:rsid w:val="00596604"/>
    <w:rsid w:val="005970B1"/>
    <w:rsid w:val="005A0490"/>
    <w:rsid w:val="005A1647"/>
    <w:rsid w:val="005A415E"/>
    <w:rsid w:val="005A428D"/>
    <w:rsid w:val="005A463B"/>
    <w:rsid w:val="005A4ABD"/>
    <w:rsid w:val="005A4CB4"/>
    <w:rsid w:val="005A5F3D"/>
    <w:rsid w:val="005A7426"/>
    <w:rsid w:val="005A7F4E"/>
    <w:rsid w:val="005B03C8"/>
    <w:rsid w:val="005B0D06"/>
    <w:rsid w:val="005B0EA0"/>
    <w:rsid w:val="005B10EE"/>
    <w:rsid w:val="005B21DD"/>
    <w:rsid w:val="005B4281"/>
    <w:rsid w:val="005B45E9"/>
    <w:rsid w:val="005B5116"/>
    <w:rsid w:val="005B5798"/>
    <w:rsid w:val="005B5EF1"/>
    <w:rsid w:val="005B6584"/>
    <w:rsid w:val="005B7424"/>
    <w:rsid w:val="005B759C"/>
    <w:rsid w:val="005C0E2A"/>
    <w:rsid w:val="005C0E5C"/>
    <w:rsid w:val="005C178D"/>
    <w:rsid w:val="005C2609"/>
    <w:rsid w:val="005C2B9A"/>
    <w:rsid w:val="005C4645"/>
    <w:rsid w:val="005C5CE5"/>
    <w:rsid w:val="005C691D"/>
    <w:rsid w:val="005D2435"/>
    <w:rsid w:val="005D2FDE"/>
    <w:rsid w:val="005D30D3"/>
    <w:rsid w:val="005D3711"/>
    <w:rsid w:val="005D39F6"/>
    <w:rsid w:val="005D4428"/>
    <w:rsid w:val="005D57B1"/>
    <w:rsid w:val="005D6DB2"/>
    <w:rsid w:val="005D6E32"/>
    <w:rsid w:val="005D779E"/>
    <w:rsid w:val="005D7E5A"/>
    <w:rsid w:val="005E1E51"/>
    <w:rsid w:val="005E2C87"/>
    <w:rsid w:val="005E2FB8"/>
    <w:rsid w:val="005E4197"/>
    <w:rsid w:val="005E4C49"/>
    <w:rsid w:val="005E629C"/>
    <w:rsid w:val="005E6B6B"/>
    <w:rsid w:val="005E7342"/>
    <w:rsid w:val="005E768C"/>
    <w:rsid w:val="005F118A"/>
    <w:rsid w:val="005F1AE1"/>
    <w:rsid w:val="005F1D32"/>
    <w:rsid w:val="005F1E09"/>
    <w:rsid w:val="005F21FA"/>
    <w:rsid w:val="005F2B90"/>
    <w:rsid w:val="005F32AC"/>
    <w:rsid w:val="005F55AE"/>
    <w:rsid w:val="005F56CF"/>
    <w:rsid w:val="005F6778"/>
    <w:rsid w:val="005F6840"/>
    <w:rsid w:val="005F77DD"/>
    <w:rsid w:val="00600E34"/>
    <w:rsid w:val="00600EF9"/>
    <w:rsid w:val="00601243"/>
    <w:rsid w:val="00601375"/>
    <w:rsid w:val="00601B35"/>
    <w:rsid w:val="00602CCD"/>
    <w:rsid w:val="00603004"/>
    <w:rsid w:val="006034A7"/>
    <w:rsid w:val="00604496"/>
    <w:rsid w:val="00604820"/>
    <w:rsid w:val="006058FC"/>
    <w:rsid w:val="00606D43"/>
    <w:rsid w:val="006075EB"/>
    <w:rsid w:val="006078FE"/>
    <w:rsid w:val="00610539"/>
    <w:rsid w:val="006115D6"/>
    <w:rsid w:val="00612A0A"/>
    <w:rsid w:val="00612CDE"/>
    <w:rsid w:val="006135A2"/>
    <w:rsid w:val="00613E26"/>
    <w:rsid w:val="00614006"/>
    <w:rsid w:val="00614A99"/>
    <w:rsid w:val="0061626F"/>
    <w:rsid w:val="00616433"/>
    <w:rsid w:val="006167B3"/>
    <w:rsid w:val="00617146"/>
    <w:rsid w:val="0061725F"/>
    <w:rsid w:val="0062022A"/>
    <w:rsid w:val="0062128C"/>
    <w:rsid w:val="006218F3"/>
    <w:rsid w:val="0062338B"/>
    <w:rsid w:val="006237DD"/>
    <w:rsid w:val="00623C17"/>
    <w:rsid w:val="00625EFD"/>
    <w:rsid w:val="00626974"/>
    <w:rsid w:val="00627621"/>
    <w:rsid w:val="006277A4"/>
    <w:rsid w:val="00627B3E"/>
    <w:rsid w:val="00627CB9"/>
    <w:rsid w:val="00630DED"/>
    <w:rsid w:val="006312C1"/>
    <w:rsid w:val="00631496"/>
    <w:rsid w:val="006314AA"/>
    <w:rsid w:val="00631543"/>
    <w:rsid w:val="006318E1"/>
    <w:rsid w:val="0063333D"/>
    <w:rsid w:val="00634FDD"/>
    <w:rsid w:val="00636682"/>
    <w:rsid w:val="006378CB"/>
    <w:rsid w:val="00640499"/>
    <w:rsid w:val="006412E9"/>
    <w:rsid w:val="00641E19"/>
    <w:rsid w:val="00642822"/>
    <w:rsid w:val="00642BAE"/>
    <w:rsid w:val="0064459E"/>
    <w:rsid w:val="0064526C"/>
    <w:rsid w:val="00650252"/>
    <w:rsid w:val="006504F7"/>
    <w:rsid w:val="00651220"/>
    <w:rsid w:val="006515F3"/>
    <w:rsid w:val="00653261"/>
    <w:rsid w:val="006536A9"/>
    <w:rsid w:val="00656179"/>
    <w:rsid w:val="00656A73"/>
    <w:rsid w:val="006601A3"/>
    <w:rsid w:val="006604D3"/>
    <w:rsid w:val="00662B0C"/>
    <w:rsid w:val="006636F3"/>
    <w:rsid w:val="006642EF"/>
    <w:rsid w:val="00664D4C"/>
    <w:rsid w:val="00665AF3"/>
    <w:rsid w:val="00667C14"/>
    <w:rsid w:val="00670038"/>
    <w:rsid w:val="00670F31"/>
    <w:rsid w:val="00671CB3"/>
    <w:rsid w:val="006729B3"/>
    <w:rsid w:val="006742C4"/>
    <w:rsid w:val="00675F94"/>
    <w:rsid w:val="0067635E"/>
    <w:rsid w:val="00677BFA"/>
    <w:rsid w:val="00680B35"/>
    <w:rsid w:val="00680B48"/>
    <w:rsid w:val="00680BB2"/>
    <w:rsid w:val="006820B4"/>
    <w:rsid w:val="006828F2"/>
    <w:rsid w:val="00682F59"/>
    <w:rsid w:val="0068461E"/>
    <w:rsid w:val="00686531"/>
    <w:rsid w:val="00686D84"/>
    <w:rsid w:val="00687048"/>
    <w:rsid w:val="00687F60"/>
    <w:rsid w:val="0069334F"/>
    <w:rsid w:val="006956CE"/>
    <w:rsid w:val="00696362"/>
    <w:rsid w:val="0069795D"/>
    <w:rsid w:val="00697DD5"/>
    <w:rsid w:val="006A01FF"/>
    <w:rsid w:val="006A288D"/>
    <w:rsid w:val="006A364A"/>
    <w:rsid w:val="006A38F3"/>
    <w:rsid w:val="006A3FD2"/>
    <w:rsid w:val="006A4952"/>
    <w:rsid w:val="006A4BC4"/>
    <w:rsid w:val="006A4D9D"/>
    <w:rsid w:val="006A56BE"/>
    <w:rsid w:val="006A612D"/>
    <w:rsid w:val="006A6268"/>
    <w:rsid w:val="006A726B"/>
    <w:rsid w:val="006B0EF6"/>
    <w:rsid w:val="006B16FF"/>
    <w:rsid w:val="006B19AD"/>
    <w:rsid w:val="006B1E0C"/>
    <w:rsid w:val="006B2202"/>
    <w:rsid w:val="006B2EC3"/>
    <w:rsid w:val="006B3746"/>
    <w:rsid w:val="006B3822"/>
    <w:rsid w:val="006B39A2"/>
    <w:rsid w:val="006B4F76"/>
    <w:rsid w:val="006B58E3"/>
    <w:rsid w:val="006B60E2"/>
    <w:rsid w:val="006B7FBA"/>
    <w:rsid w:val="006C0630"/>
    <w:rsid w:val="006C0F3A"/>
    <w:rsid w:val="006C1C98"/>
    <w:rsid w:val="006C3294"/>
    <w:rsid w:val="006C3659"/>
    <w:rsid w:val="006C3814"/>
    <w:rsid w:val="006C3BAF"/>
    <w:rsid w:val="006C3C9E"/>
    <w:rsid w:val="006C3FB2"/>
    <w:rsid w:val="006C4055"/>
    <w:rsid w:val="006C4303"/>
    <w:rsid w:val="006C4674"/>
    <w:rsid w:val="006C516A"/>
    <w:rsid w:val="006C62A6"/>
    <w:rsid w:val="006C68B8"/>
    <w:rsid w:val="006C6CFC"/>
    <w:rsid w:val="006C7AED"/>
    <w:rsid w:val="006D02E1"/>
    <w:rsid w:val="006D0434"/>
    <w:rsid w:val="006D25C6"/>
    <w:rsid w:val="006D26E0"/>
    <w:rsid w:val="006D32BE"/>
    <w:rsid w:val="006D367C"/>
    <w:rsid w:val="006D37A4"/>
    <w:rsid w:val="006D3802"/>
    <w:rsid w:val="006D3C9C"/>
    <w:rsid w:val="006D5106"/>
    <w:rsid w:val="006D558E"/>
    <w:rsid w:val="006D64FE"/>
    <w:rsid w:val="006D79DD"/>
    <w:rsid w:val="006D7EB3"/>
    <w:rsid w:val="006E0C60"/>
    <w:rsid w:val="006E0DCD"/>
    <w:rsid w:val="006E1ABF"/>
    <w:rsid w:val="006E26CB"/>
    <w:rsid w:val="006E299C"/>
    <w:rsid w:val="006E3B23"/>
    <w:rsid w:val="006E45D9"/>
    <w:rsid w:val="006E54F1"/>
    <w:rsid w:val="006E5D1F"/>
    <w:rsid w:val="006E6B30"/>
    <w:rsid w:val="006E716F"/>
    <w:rsid w:val="006E7745"/>
    <w:rsid w:val="006F08FE"/>
    <w:rsid w:val="006F2C76"/>
    <w:rsid w:val="006F3AED"/>
    <w:rsid w:val="006F4222"/>
    <w:rsid w:val="006F5D55"/>
    <w:rsid w:val="006F60C7"/>
    <w:rsid w:val="006F752C"/>
    <w:rsid w:val="00700039"/>
    <w:rsid w:val="00700268"/>
    <w:rsid w:val="007004E3"/>
    <w:rsid w:val="00700656"/>
    <w:rsid w:val="00700CF4"/>
    <w:rsid w:val="00702885"/>
    <w:rsid w:val="0070328C"/>
    <w:rsid w:val="00703580"/>
    <w:rsid w:val="007037A8"/>
    <w:rsid w:val="00704DC0"/>
    <w:rsid w:val="00706124"/>
    <w:rsid w:val="0070722D"/>
    <w:rsid w:val="007077FC"/>
    <w:rsid w:val="00710080"/>
    <w:rsid w:val="00711DF0"/>
    <w:rsid w:val="00711F59"/>
    <w:rsid w:val="007128CD"/>
    <w:rsid w:val="00712A94"/>
    <w:rsid w:val="00712EFE"/>
    <w:rsid w:val="00712F6A"/>
    <w:rsid w:val="007145A7"/>
    <w:rsid w:val="00714CEB"/>
    <w:rsid w:val="00715AA0"/>
    <w:rsid w:val="00716C33"/>
    <w:rsid w:val="00720E08"/>
    <w:rsid w:val="0072131D"/>
    <w:rsid w:val="00722592"/>
    <w:rsid w:val="007233A7"/>
    <w:rsid w:val="00723CD3"/>
    <w:rsid w:val="00724B5F"/>
    <w:rsid w:val="00726837"/>
    <w:rsid w:val="00726A15"/>
    <w:rsid w:val="0073033B"/>
    <w:rsid w:val="00730824"/>
    <w:rsid w:val="00730CC2"/>
    <w:rsid w:val="00733E8C"/>
    <w:rsid w:val="00733FAC"/>
    <w:rsid w:val="007343AC"/>
    <w:rsid w:val="0073462F"/>
    <w:rsid w:val="007346C1"/>
    <w:rsid w:val="0073596C"/>
    <w:rsid w:val="00735BDB"/>
    <w:rsid w:val="00736488"/>
    <w:rsid w:val="007367EC"/>
    <w:rsid w:val="007404BA"/>
    <w:rsid w:val="0074091A"/>
    <w:rsid w:val="00740F4A"/>
    <w:rsid w:val="00741B8E"/>
    <w:rsid w:val="00742B86"/>
    <w:rsid w:val="00743F9B"/>
    <w:rsid w:val="0074456C"/>
    <w:rsid w:val="00744CDD"/>
    <w:rsid w:val="00744D85"/>
    <w:rsid w:val="00745215"/>
    <w:rsid w:val="00747B97"/>
    <w:rsid w:val="00747D82"/>
    <w:rsid w:val="00750526"/>
    <w:rsid w:val="007508B3"/>
    <w:rsid w:val="00750A5B"/>
    <w:rsid w:val="00752356"/>
    <w:rsid w:val="00752610"/>
    <w:rsid w:val="00752E7E"/>
    <w:rsid w:val="00754250"/>
    <w:rsid w:val="00754A4F"/>
    <w:rsid w:val="0075502B"/>
    <w:rsid w:val="00755C0C"/>
    <w:rsid w:val="00755D16"/>
    <w:rsid w:val="0075649C"/>
    <w:rsid w:val="00756FC3"/>
    <w:rsid w:val="00757323"/>
    <w:rsid w:val="00757343"/>
    <w:rsid w:val="00760DD0"/>
    <w:rsid w:val="00761513"/>
    <w:rsid w:val="0076238E"/>
    <w:rsid w:val="007633F4"/>
    <w:rsid w:val="00763854"/>
    <w:rsid w:val="00763D37"/>
    <w:rsid w:val="007641BB"/>
    <w:rsid w:val="00764938"/>
    <w:rsid w:val="00764C50"/>
    <w:rsid w:val="00765ED5"/>
    <w:rsid w:val="007660ED"/>
    <w:rsid w:val="0076645B"/>
    <w:rsid w:val="00766786"/>
    <w:rsid w:val="00767F50"/>
    <w:rsid w:val="0077020B"/>
    <w:rsid w:val="00770631"/>
    <w:rsid w:val="00770BDF"/>
    <w:rsid w:val="007725A2"/>
    <w:rsid w:val="00772A61"/>
    <w:rsid w:val="00773F25"/>
    <w:rsid w:val="0077453D"/>
    <w:rsid w:val="0077455D"/>
    <w:rsid w:val="0077476E"/>
    <w:rsid w:val="007767E7"/>
    <w:rsid w:val="0077696A"/>
    <w:rsid w:val="00776C10"/>
    <w:rsid w:val="00776FBE"/>
    <w:rsid w:val="0077711B"/>
    <w:rsid w:val="00777DF1"/>
    <w:rsid w:val="00777F47"/>
    <w:rsid w:val="00777F49"/>
    <w:rsid w:val="00780527"/>
    <w:rsid w:val="007808E9"/>
    <w:rsid w:val="00780ED6"/>
    <w:rsid w:val="00781A24"/>
    <w:rsid w:val="007821D8"/>
    <w:rsid w:val="00784097"/>
    <w:rsid w:val="0078477D"/>
    <w:rsid w:val="00784798"/>
    <w:rsid w:val="007854D4"/>
    <w:rsid w:val="00786B50"/>
    <w:rsid w:val="00786C4A"/>
    <w:rsid w:val="0078760F"/>
    <w:rsid w:val="00787FA1"/>
    <w:rsid w:val="0079027C"/>
    <w:rsid w:val="007903A5"/>
    <w:rsid w:val="00790F5A"/>
    <w:rsid w:val="007912D2"/>
    <w:rsid w:val="00792EC6"/>
    <w:rsid w:val="00793973"/>
    <w:rsid w:val="00793C93"/>
    <w:rsid w:val="00793EA7"/>
    <w:rsid w:val="007942EB"/>
    <w:rsid w:val="00794EBE"/>
    <w:rsid w:val="007956FD"/>
    <w:rsid w:val="007959FF"/>
    <w:rsid w:val="00795F40"/>
    <w:rsid w:val="007966CF"/>
    <w:rsid w:val="007A079D"/>
    <w:rsid w:val="007A2096"/>
    <w:rsid w:val="007A209E"/>
    <w:rsid w:val="007A32DD"/>
    <w:rsid w:val="007A34AE"/>
    <w:rsid w:val="007A42A7"/>
    <w:rsid w:val="007A430C"/>
    <w:rsid w:val="007A5EA0"/>
    <w:rsid w:val="007A646F"/>
    <w:rsid w:val="007A7779"/>
    <w:rsid w:val="007A79A2"/>
    <w:rsid w:val="007A7BA9"/>
    <w:rsid w:val="007B07C4"/>
    <w:rsid w:val="007B1C1B"/>
    <w:rsid w:val="007B239A"/>
    <w:rsid w:val="007B3592"/>
    <w:rsid w:val="007B4587"/>
    <w:rsid w:val="007B57BE"/>
    <w:rsid w:val="007B5FFB"/>
    <w:rsid w:val="007B64EC"/>
    <w:rsid w:val="007B66C6"/>
    <w:rsid w:val="007B675F"/>
    <w:rsid w:val="007B7874"/>
    <w:rsid w:val="007B7DEB"/>
    <w:rsid w:val="007C01EB"/>
    <w:rsid w:val="007C1227"/>
    <w:rsid w:val="007C1EDA"/>
    <w:rsid w:val="007C266B"/>
    <w:rsid w:val="007C54D4"/>
    <w:rsid w:val="007C5668"/>
    <w:rsid w:val="007C56E9"/>
    <w:rsid w:val="007C620D"/>
    <w:rsid w:val="007C64CC"/>
    <w:rsid w:val="007D0366"/>
    <w:rsid w:val="007D050D"/>
    <w:rsid w:val="007D0C99"/>
    <w:rsid w:val="007D1BED"/>
    <w:rsid w:val="007D1D5E"/>
    <w:rsid w:val="007D2C54"/>
    <w:rsid w:val="007D4100"/>
    <w:rsid w:val="007D587E"/>
    <w:rsid w:val="007D590D"/>
    <w:rsid w:val="007D67D9"/>
    <w:rsid w:val="007D73F6"/>
    <w:rsid w:val="007D7864"/>
    <w:rsid w:val="007E0186"/>
    <w:rsid w:val="007E048D"/>
    <w:rsid w:val="007E09CF"/>
    <w:rsid w:val="007E0A86"/>
    <w:rsid w:val="007E1B21"/>
    <w:rsid w:val="007E1D1D"/>
    <w:rsid w:val="007E21F4"/>
    <w:rsid w:val="007E25F5"/>
    <w:rsid w:val="007E3161"/>
    <w:rsid w:val="007E3EFA"/>
    <w:rsid w:val="007E4696"/>
    <w:rsid w:val="007E46C0"/>
    <w:rsid w:val="007E5C21"/>
    <w:rsid w:val="007E6BE7"/>
    <w:rsid w:val="007E753C"/>
    <w:rsid w:val="007F084A"/>
    <w:rsid w:val="007F0FC4"/>
    <w:rsid w:val="007F1108"/>
    <w:rsid w:val="007F179F"/>
    <w:rsid w:val="007F1B29"/>
    <w:rsid w:val="007F2F07"/>
    <w:rsid w:val="007F4AD0"/>
    <w:rsid w:val="0080299F"/>
    <w:rsid w:val="00802B2D"/>
    <w:rsid w:val="00802B47"/>
    <w:rsid w:val="00802E86"/>
    <w:rsid w:val="008031A9"/>
    <w:rsid w:val="00803BDF"/>
    <w:rsid w:val="00804AE4"/>
    <w:rsid w:val="00806AB2"/>
    <w:rsid w:val="00807CEB"/>
    <w:rsid w:val="00807EF6"/>
    <w:rsid w:val="008116BB"/>
    <w:rsid w:val="00811AB7"/>
    <w:rsid w:val="00811CBE"/>
    <w:rsid w:val="0081288E"/>
    <w:rsid w:val="00812E92"/>
    <w:rsid w:val="008134E9"/>
    <w:rsid w:val="00813EA1"/>
    <w:rsid w:val="008146B7"/>
    <w:rsid w:val="008150EC"/>
    <w:rsid w:val="00816933"/>
    <w:rsid w:val="00816F91"/>
    <w:rsid w:val="00816FD5"/>
    <w:rsid w:val="008214C4"/>
    <w:rsid w:val="00821A46"/>
    <w:rsid w:val="008229BA"/>
    <w:rsid w:val="00822C82"/>
    <w:rsid w:val="0082609E"/>
    <w:rsid w:val="008261BB"/>
    <w:rsid w:val="008267DB"/>
    <w:rsid w:val="008275F0"/>
    <w:rsid w:val="008276D8"/>
    <w:rsid w:val="00830BE7"/>
    <w:rsid w:val="00830C8C"/>
    <w:rsid w:val="00830CEA"/>
    <w:rsid w:val="00831CD8"/>
    <w:rsid w:val="00831E48"/>
    <w:rsid w:val="008321BA"/>
    <w:rsid w:val="00832855"/>
    <w:rsid w:val="00832C3A"/>
    <w:rsid w:val="00832C40"/>
    <w:rsid w:val="00833246"/>
    <w:rsid w:val="00833264"/>
    <w:rsid w:val="0083374B"/>
    <w:rsid w:val="008348B4"/>
    <w:rsid w:val="0083537A"/>
    <w:rsid w:val="008357D6"/>
    <w:rsid w:val="008361F3"/>
    <w:rsid w:val="008363BA"/>
    <w:rsid w:val="0083662A"/>
    <w:rsid w:val="00836818"/>
    <w:rsid w:val="00841264"/>
    <w:rsid w:val="008419F1"/>
    <w:rsid w:val="00841E43"/>
    <w:rsid w:val="00843E57"/>
    <w:rsid w:val="00844677"/>
    <w:rsid w:val="00844ACA"/>
    <w:rsid w:val="008458A1"/>
    <w:rsid w:val="00846711"/>
    <w:rsid w:val="00846741"/>
    <w:rsid w:val="00850E8E"/>
    <w:rsid w:val="00850EBA"/>
    <w:rsid w:val="00851149"/>
    <w:rsid w:val="00852528"/>
    <w:rsid w:val="008525EF"/>
    <w:rsid w:val="00853188"/>
    <w:rsid w:val="00854173"/>
    <w:rsid w:val="00854E2E"/>
    <w:rsid w:val="00854F20"/>
    <w:rsid w:val="008554EA"/>
    <w:rsid w:val="008555F0"/>
    <w:rsid w:val="008577EF"/>
    <w:rsid w:val="00857B6B"/>
    <w:rsid w:val="00860682"/>
    <w:rsid w:val="008614EE"/>
    <w:rsid w:val="0086169A"/>
    <w:rsid w:val="00861BFA"/>
    <w:rsid w:val="00862190"/>
    <w:rsid w:val="00863455"/>
    <w:rsid w:val="00863C4E"/>
    <w:rsid w:val="0086440D"/>
    <w:rsid w:val="0086489D"/>
    <w:rsid w:val="0086592D"/>
    <w:rsid w:val="00867438"/>
    <w:rsid w:val="00867FD2"/>
    <w:rsid w:val="008701C6"/>
    <w:rsid w:val="00870A92"/>
    <w:rsid w:val="0087118C"/>
    <w:rsid w:val="00871B21"/>
    <w:rsid w:val="00871E3D"/>
    <w:rsid w:val="0087289C"/>
    <w:rsid w:val="0087348B"/>
    <w:rsid w:val="00873C17"/>
    <w:rsid w:val="008743EC"/>
    <w:rsid w:val="00876A66"/>
    <w:rsid w:val="00877A32"/>
    <w:rsid w:val="008800CA"/>
    <w:rsid w:val="00880118"/>
    <w:rsid w:val="0088021D"/>
    <w:rsid w:val="008811F8"/>
    <w:rsid w:val="00881EA1"/>
    <w:rsid w:val="008822B6"/>
    <w:rsid w:val="008823CF"/>
    <w:rsid w:val="00883394"/>
    <w:rsid w:val="00883BA0"/>
    <w:rsid w:val="00884B7B"/>
    <w:rsid w:val="008855EF"/>
    <w:rsid w:val="00885792"/>
    <w:rsid w:val="00886421"/>
    <w:rsid w:val="0088696A"/>
    <w:rsid w:val="00886A44"/>
    <w:rsid w:val="00890451"/>
    <w:rsid w:val="0089173A"/>
    <w:rsid w:val="00892627"/>
    <w:rsid w:val="00892EB2"/>
    <w:rsid w:val="0089317F"/>
    <w:rsid w:val="00894706"/>
    <w:rsid w:val="00894F9E"/>
    <w:rsid w:val="00896581"/>
    <w:rsid w:val="0089672B"/>
    <w:rsid w:val="008970F9"/>
    <w:rsid w:val="0089710F"/>
    <w:rsid w:val="00897EBA"/>
    <w:rsid w:val="00897EFF"/>
    <w:rsid w:val="008A0FAC"/>
    <w:rsid w:val="008A1580"/>
    <w:rsid w:val="008A1F08"/>
    <w:rsid w:val="008A24B6"/>
    <w:rsid w:val="008A24E2"/>
    <w:rsid w:val="008A35D6"/>
    <w:rsid w:val="008A3771"/>
    <w:rsid w:val="008A3902"/>
    <w:rsid w:val="008A3B7C"/>
    <w:rsid w:val="008A419F"/>
    <w:rsid w:val="008A4536"/>
    <w:rsid w:val="008A4A7F"/>
    <w:rsid w:val="008A4D67"/>
    <w:rsid w:val="008A4DA5"/>
    <w:rsid w:val="008A5751"/>
    <w:rsid w:val="008A6918"/>
    <w:rsid w:val="008B010A"/>
    <w:rsid w:val="008B0833"/>
    <w:rsid w:val="008B1F03"/>
    <w:rsid w:val="008B2268"/>
    <w:rsid w:val="008B297D"/>
    <w:rsid w:val="008B3BAE"/>
    <w:rsid w:val="008B5AED"/>
    <w:rsid w:val="008B6D1A"/>
    <w:rsid w:val="008B7BB4"/>
    <w:rsid w:val="008C171B"/>
    <w:rsid w:val="008C1D78"/>
    <w:rsid w:val="008C2608"/>
    <w:rsid w:val="008C27BB"/>
    <w:rsid w:val="008C3AF3"/>
    <w:rsid w:val="008C3EF9"/>
    <w:rsid w:val="008C461D"/>
    <w:rsid w:val="008C4F24"/>
    <w:rsid w:val="008C55C2"/>
    <w:rsid w:val="008C5C18"/>
    <w:rsid w:val="008C61CB"/>
    <w:rsid w:val="008D0519"/>
    <w:rsid w:val="008D1240"/>
    <w:rsid w:val="008D18BF"/>
    <w:rsid w:val="008D1B7C"/>
    <w:rsid w:val="008D2CF4"/>
    <w:rsid w:val="008D4068"/>
    <w:rsid w:val="008D4DC6"/>
    <w:rsid w:val="008D61E3"/>
    <w:rsid w:val="008D627F"/>
    <w:rsid w:val="008D6715"/>
    <w:rsid w:val="008D7782"/>
    <w:rsid w:val="008D787E"/>
    <w:rsid w:val="008D78CF"/>
    <w:rsid w:val="008D7E12"/>
    <w:rsid w:val="008E0127"/>
    <w:rsid w:val="008E0572"/>
    <w:rsid w:val="008E3208"/>
    <w:rsid w:val="008E3CF5"/>
    <w:rsid w:val="008E4221"/>
    <w:rsid w:val="008E4335"/>
    <w:rsid w:val="008E5840"/>
    <w:rsid w:val="008E5D1F"/>
    <w:rsid w:val="008E757D"/>
    <w:rsid w:val="008E7965"/>
    <w:rsid w:val="008F12F3"/>
    <w:rsid w:val="008F23A8"/>
    <w:rsid w:val="008F3798"/>
    <w:rsid w:val="008F41D2"/>
    <w:rsid w:val="008F5026"/>
    <w:rsid w:val="008F5409"/>
    <w:rsid w:val="008F5FF7"/>
    <w:rsid w:val="008F66A2"/>
    <w:rsid w:val="008F6EE3"/>
    <w:rsid w:val="008F7018"/>
    <w:rsid w:val="00900EB4"/>
    <w:rsid w:val="00901C40"/>
    <w:rsid w:val="009034BF"/>
    <w:rsid w:val="00904016"/>
    <w:rsid w:val="00904843"/>
    <w:rsid w:val="0090557C"/>
    <w:rsid w:val="009057E2"/>
    <w:rsid w:val="0090611C"/>
    <w:rsid w:val="00907005"/>
    <w:rsid w:val="00907370"/>
    <w:rsid w:val="009073D2"/>
    <w:rsid w:val="0091099F"/>
    <w:rsid w:val="00910A84"/>
    <w:rsid w:val="00910A98"/>
    <w:rsid w:val="009112D8"/>
    <w:rsid w:val="00912096"/>
    <w:rsid w:val="00913545"/>
    <w:rsid w:val="00913FDF"/>
    <w:rsid w:val="0091516C"/>
    <w:rsid w:val="00915675"/>
    <w:rsid w:val="00915D90"/>
    <w:rsid w:val="00916D52"/>
    <w:rsid w:val="0092022A"/>
    <w:rsid w:val="0092067A"/>
    <w:rsid w:val="00922434"/>
    <w:rsid w:val="0092275E"/>
    <w:rsid w:val="00922929"/>
    <w:rsid w:val="00922DE0"/>
    <w:rsid w:val="00927225"/>
    <w:rsid w:val="009300A6"/>
    <w:rsid w:val="00930841"/>
    <w:rsid w:val="00931211"/>
    <w:rsid w:val="00931D6A"/>
    <w:rsid w:val="0093303F"/>
    <w:rsid w:val="009341D1"/>
    <w:rsid w:val="00934A2F"/>
    <w:rsid w:val="00937E69"/>
    <w:rsid w:val="009401B2"/>
    <w:rsid w:val="00940589"/>
    <w:rsid w:val="00941D9F"/>
    <w:rsid w:val="009452BE"/>
    <w:rsid w:val="0094539D"/>
    <w:rsid w:val="00947D94"/>
    <w:rsid w:val="0095037E"/>
    <w:rsid w:val="009516D5"/>
    <w:rsid w:val="00951828"/>
    <w:rsid w:val="0095262A"/>
    <w:rsid w:val="00953E75"/>
    <w:rsid w:val="00954F14"/>
    <w:rsid w:val="00954F5E"/>
    <w:rsid w:val="00955680"/>
    <w:rsid w:val="0095603A"/>
    <w:rsid w:val="009560D8"/>
    <w:rsid w:val="00957EC9"/>
    <w:rsid w:val="00960F40"/>
    <w:rsid w:val="00961429"/>
    <w:rsid w:val="00962744"/>
    <w:rsid w:val="00962AD5"/>
    <w:rsid w:val="009631ED"/>
    <w:rsid w:val="00964425"/>
    <w:rsid w:val="0096478F"/>
    <w:rsid w:val="00965252"/>
    <w:rsid w:val="0096556B"/>
    <w:rsid w:val="009657F3"/>
    <w:rsid w:val="0096593D"/>
    <w:rsid w:val="00966124"/>
    <w:rsid w:val="00966CD8"/>
    <w:rsid w:val="009677B1"/>
    <w:rsid w:val="009677BC"/>
    <w:rsid w:val="0096795C"/>
    <w:rsid w:val="009708AD"/>
    <w:rsid w:val="009718C7"/>
    <w:rsid w:val="00972621"/>
    <w:rsid w:val="009741E1"/>
    <w:rsid w:val="009744FA"/>
    <w:rsid w:val="0097507F"/>
    <w:rsid w:val="00975201"/>
    <w:rsid w:val="009756E0"/>
    <w:rsid w:val="00975C44"/>
    <w:rsid w:val="00975DDE"/>
    <w:rsid w:val="00976AE6"/>
    <w:rsid w:val="0097756C"/>
    <w:rsid w:val="00977DA9"/>
    <w:rsid w:val="00980D88"/>
    <w:rsid w:val="00980E04"/>
    <w:rsid w:val="00981801"/>
    <w:rsid w:val="00981955"/>
    <w:rsid w:val="00981B85"/>
    <w:rsid w:val="0098215E"/>
    <w:rsid w:val="009829D6"/>
    <w:rsid w:val="00984AC0"/>
    <w:rsid w:val="00986639"/>
    <w:rsid w:val="009866CA"/>
    <w:rsid w:val="00986DE5"/>
    <w:rsid w:val="009902A4"/>
    <w:rsid w:val="00990543"/>
    <w:rsid w:val="0099203B"/>
    <w:rsid w:val="0099244B"/>
    <w:rsid w:val="00992554"/>
    <w:rsid w:val="009926A8"/>
    <w:rsid w:val="009940CB"/>
    <w:rsid w:val="0099530F"/>
    <w:rsid w:val="00995C0F"/>
    <w:rsid w:val="009965D9"/>
    <w:rsid w:val="00996BCF"/>
    <w:rsid w:val="00997A4E"/>
    <w:rsid w:val="009A1740"/>
    <w:rsid w:val="009A1A13"/>
    <w:rsid w:val="009A1E16"/>
    <w:rsid w:val="009A1EC5"/>
    <w:rsid w:val="009A2A00"/>
    <w:rsid w:val="009A3B4B"/>
    <w:rsid w:val="009A3B59"/>
    <w:rsid w:val="009A6229"/>
    <w:rsid w:val="009A6978"/>
    <w:rsid w:val="009A749F"/>
    <w:rsid w:val="009B088B"/>
    <w:rsid w:val="009B0C92"/>
    <w:rsid w:val="009B0E17"/>
    <w:rsid w:val="009B1992"/>
    <w:rsid w:val="009B2460"/>
    <w:rsid w:val="009B2BEC"/>
    <w:rsid w:val="009B2F35"/>
    <w:rsid w:val="009B35D2"/>
    <w:rsid w:val="009B38B3"/>
    <w:rsid w:val="009B39B2"/>
    <w:rsid w:val="009B5A59"/>
    <w:rsid w:val="009B624F"/>
    <w:rsid w:val="009B6880"/>
    <w:rsid w:val="009B6E28"/>
    <w:rsid w:val="009B7063"/>
    <w:rsid w:val="009B70AF"/>
    <w:rsid w:val="009C212E"/>
    <w:rsid w:val="009C2C4E"/>
    <w:rsid w:val="009C3295"/>
    <w:rsid w:val="009C479B"/>
    <w:rsid w:val="009C5D87"/>
    <w:rsid w:val="009C6B36"/>
    <w:rsid w:val="009C7D67"/>
    <w:rsid w:val="009C7E09"/>
    <w:rsid w:val="009D15E1"/>
    <w:rsid w:val="009D26B6"/>
    <w:rsid w:val="009D2BC7"/>
    <w:rsid w:val="009D3CEB"/>
    <w:rsid w:val="009D3F35"/>
    <w:rsid w:val="009D49DB"/>
    <w:rsid w:val="009D5414"/>
    <w:rsid w:val="009D6197"/>
    <w:rsid w:val="009D66EE"/>
    <w:rsid w:val="009D6734"/>
    <w:rsid w:val="009E03D1"/>
    <w:rsid w:val="009E083F"/>
    <w:rsid w:val="009E0E2D"/>
    <w:rsid w:val="009E17E6"/>
    <w:rsid w:val="009E18CB"/>
    <w:rsid w:val="009E2B99"/>
    <w:rsid w:val="009E2FDA"/>
    <w:rsid w:val="009E5505"/>
    <w:rsid w:val="009E5F01"/>
    <w:rsid w:val="009E6107"/>
    <w:rsid w:val="009E742F"/>
    <w:rsid w:val="009E7954"/>
    <w:rsid w:val="009E7EF6"/>
    <w:rsid w:val="009F0238"/>
    <w:rsid w:val="009F0449"/>
    <w:rsid w:val="009F0482"/>
    <w:rsid w:val="009F0A63"/>
    <w:rsid w:val="009F1758"/>
    <w:rsid w:val="009F18F6"/>
    <w:rsid w:val="009F26B6"/>
    <w:rsid w:val="009F3418"/>
    <w:rsid w:val="009F6CC0"/>
    <w:rsid w:val="009F6E4C"/>
    <w:rsid w:val="009F76FE"/>
    <w:rsid w:val="00A001EA"/>
    <w:rsid w:val="00A00814"/>
    <w:rsid w:val="00A00F13"/>
    <w:rsid w:val="00A01081"/>
    <w:rsid w:val="00A013B5"/>
    <w:rsid w:val="00A02F18"/>
    <w:rsid w:val="00A03A5F"/>
    <w:rsid w:val="00A040F8"/>
    <w:rsid w:val="00A045DC"/>
    <w:rsid w:val="00A051C1"/>
    <w:rsid w:val="00A10C69"/>
    <w:rsid w:val="00A128A7"/>
    <w:rsid w:val="00A129D9"/>
    <w:rsid w:val="00A14121"/>
    <w:rsid w:val="00A147BB"/>
    <w:rsid w:val="00A14895"/>
    <w:rsid w:val="00A148AD"/>
    <w:rsid w:val="00A15473"/>
    <w:rsid w:val="00A159E2"/>
    <w:rsid w:val="00A16871"/>
    <w:rsid w:val="00A16C57"/>
    <w:rsid w:val="00A21486"/>
    <w:rsid w:val="00A21943"/>
    <w:rsid w:val="00A21E50"/>
    <w:rsid w:val="00A22047"/>
    <w:rsid w:val="00A222FF"/>
    <w:rsid w:val="00A22C87"/>
    <w:rsid w:val="00A22F18"/>
    <w:rsid w:val="00A23AF0"/>
    <w:rsid w:val="00A2477F"/>
    <w:rsid w:val="00A24C96"/>
    <w:rsid w:val="00A25255"/>
    <w:rsid w:val="00A255C6"/>
    <w:rsid w:val="00A27AD9"/>
    <w:rsid w:val="00A3027F"/>
    <w:rsid w:val="00A303B6"/>
    <w:rsid w:val="00A3063D"/>
    <w:rsid w:val="00A322BD"/>
    <w:rsid w:val="00A32D8C"/>
    <w:rsid w:val="00A3418C"/>
    <w:rsid w:val="00A35110"/>
    <w:rsid w:val="00A352A1"/>
    <w:rsid w:val="00A366D1"/>
    <w:rsid w:val="00A36909"/>
    <w:rsid w:val="00A413AA"/>
    <w:rsid w:val="00A438C6"/>
    <w:rsid w:val="00A439D5"/>
    <w:rsid w:val="00A4419E"/>
    <w:rsid w:val="00A443FF"/>
    <w:rsid w:val="00A447D3"/>
    <w:rsid w:val="00A44BB4"/>
    <w:rsid w:val="00A462A3"/>
    <w:rsid w:val="00A46380"/>
    <w:rsid w:val="00A46E1D"/>
    <w:rsid w:val="00A51B7A"/>
    <w:rsid w:val="00A52972"/>
    <w:rsid w:val="00A53D99"/>
    <w:rsid w:val="00A54119"/>
    <w:rsid w:val="00A5423D"/>
    <w:rsid w:val="00A543A5"/>
    <w:rsid w:val="00A546F0"/>
    <w:rsid w:val="00A54BE4"/>
    <w:rsid w:val="00A55B12"/>
    <w:rsid w:val="00A56034"/>
    <w:rsid w:val="00A607B4"/>
    <w:rsid w:val="00A60A5E"/>
    <w:rsid w:val="00A63761"/>
    <w:rsid w:val="00A649C7"/>
    <w:rsid w:val="00A64C25"/>
    <w:rsid w:val="00A653E3"/>
    <w:rsid w:val="00A65ED5"/>
    <w:rsid w:val="00A665A7"/>
    <w:rsid w:val="00A66651"/>
    <w:rsid w:val="00A66805"/>
    <w:rsid w:val="00A672C2"/>
    <w:rsid w:val="00A70659"/>
    <w:rsid w:val="00A70A09"/>
    <w:rsid w:val="00A70F86"/>
    <w:rsid w:val="00A7179B"/>
    <w:rsid w:val="00A71A5F"/>
    <w:rsid w:val="00A71E6A"/>
    <w:rsid w:val="00A72332"/>
    <w:rsid w:val="00A72850"/>
    <w:rsid w:val="00A7402B"/>
    <w:rsid w:val="00A7452C"/>
    <w:rsid w:val="00A748EC"/>
    <w:rsid w:val="00A74FED"/>
    <w:rsid w:val="00A75682"/>
    <w:rsid w:val="00A769F6"/>
    <w:rsid w:val="00A76F0E"/>
    <w:rsid w:val="00A77143"/>
    <w:rsid w:val="00A7764C"/>
    <w:rsid w:val="00A77B25"/>
    <w:rsid w:val="00A801A4"/>
    <w:rsid w:val="00A81BD3"/>
    <w:rsid w:val="00A81D48"/>
    <w:rsid w:val="00A82292"/>
    <w:rsid w:val="00A83080"/>
    <w:rsid w:val="00A835F3"/>
    <w:rsid w:val="00A845FA"/>
    <w:rsid w:val="00A84979"/>
    <w:rsid w:val="00A84B83"/>
    <w:rsid w:val="00A84E83"/>
    <w:rsid w:val="00A85212"/>
    <w:rsid w:val="00A85A05"/>
    <w:rsid w:val="00A85EE1"/>
    <w:rsid w:val="00A87065"/>
    <w:rsid w:val="00A9044E"/>
    <w:rsid w:val="00A911F7"/>
    <w:rsid w:val="00A9301F"/>
    <w:rsid w:val="00A933B9"/>
    <w:rsid w:val="00A94C92"/>
    <w:rsid w:val="00A954C5"/>
    <w:rsid w:val="00A95644"/>
    <w:rsid w:val="00A95835"/>
    <w:rsid w:val="00A972FA"/>
    <w:rsid w:val="00A97612"/>
    <w:rsid w:val="00A9793C"/>
    <w:rsid w:val="00AA1F22"/>
    <w:rsid w:val="00AA3715"/>
    <w:rsid w:val="00AA45F6"/>
    <w:rsid w:val="00AA61C2"/>
    <w:rsid w:val="00AA627D"/>
    <w:rsid w:val="00AA69BE"/>
    <w:rsid w:val="00AA7C40"/>
    <w:rsid w:val="00AB090A"/>
    <w:rsid w:val="00AB0F8B"/>
    <w:rsid w:val="00AB1F56"/>
    <w:rsid w:val="00AB2F79"/>
    <w:rsid w:val="00AB4CD9"/>
    <w:rsid w:val="00AB4FED"/>
    <w:rsid w:val="00AB51EB"/>
    <w:rsid w:val="00AB54D0"/>
    <w:rsid w:val="00AB5EAA"/>
    <w:rsid w:val="00AB5FAE"/>
    <w:rsid w:val="00AC1586"/>
    <w:rsid w:val="00AC1F0D"/>
    <w:rsid w:val="00AC47C2"/>
    <w:rsid w:val="00AC5143"/>
    <w:rsid w:val="00AC60AE"/>
    <w:rsid w:val="00AC6A60"/>
    <w:rsid w:val="00AC74AA"/>
    <w:rsid w:val="00AC7511"/>
    <w:rsid w:val="00AD093E"/>
    <w:rsid w:val="00AD0C9E"/>
    <w:rsid w:val="00AD109F"/>
    <w:rsid w:val="00AD2598"/>
    <w:rsid w:val="00AD2DB3"/>
    <w:rsid w:val="00AD3299"/>
    <w:rsid w:val="00AD47B6"/>
    <w:rsid w:val="00AD67E8"/>
    <w:rsid w:val="00AE0C14"/>
    <w:rsid w:val="00AE1347"/>
    <w:rsid w:val="00AE38D4"/>
    <w:rsid w:val="00AE423D"/>
    <w:rsid w:val="00AE54F6"/>
    <w:rsid w:val="00AE6AF6"/>
    <w:rsid w:val="00AE7144"/>
    <w:rsid w:val="00AE7B55"/>
    <w:rsid w:val="00AF0D66"/>
    <w:rsid w:val="00AF10AA"/>
    <w:rsid w:val="00AF137B"/>
    <w:rsid w:val="00AF2269"/>
    <w:rsid w:val="00AF25FE"/>
    <w:rsid w:val="00AF27C4"/>
    <w:rsid w:val="00AF3041"/>
    <w:rsid w:val="00AF31FD"/>
    <w:rsid w:val="00AF35A5"/>
    <w:rsid w:val="00AF47FF"/>
    <w:rsid w:val="00AF5A65"/>
    <w:rsid w:val="00AF5AB7"/>
    <w:rsid w:val="00AF5C06"/>
    <w:rsid w:val="00AF63BB"/>
    <w:rsid w:val="00AF67EB"/>
    <w:rsid w:val="00AF697A"/>
    <w:rsid w:val="00AF72BE"/>
    <w:rsid w:val="00AF7EE3"/>
    <w:rsid w:val="00B00917"/>
    <w:rsid w:val="00B01E10"/>
    <w:rsid w:val="00B02125"/>
    <w:rsid w:val="00B0357D"/>
    <w:rsid w:val="00B0367E"/>
    <w:rsid w:val="00B03FBA"/>
    <w:rsid w:val="00B04D6E"/>
    <w:rsid w:val="00B04E1B"/>
    <w:rsid w:val="00B05AFA"/>
    <w:rsid w:val="00B066C6"/>
    <w:rsid w:val="00B079CC"/>
    <w:rsid w:val="00B07F89"/>
    <w:rsid w:val="00B108C5"/>
    <w:rsid w:val="00B115AE"/>
    <w:rsid w:val="00B11817"/>
    <w:rsid w:val="00B121C2"/>
    <w:rsid w:val="00B122D4"/>
    <w:rsid w:val="00B12375"/>
    <w:rsid w:val="00B13339"/>
    <w:rsid w:val="00B140A8"/>
    <w:rsid w:val="00B15AB0"/>
    <w:rsid w:val="00B16EF3"/>
    <w:rsid w:val="00B2004C"/>
    <w:rsid w:val="00B20411"/>
    <w:rsid w:val="00B20B6A"/>
    <w:rsid w:val="00B20C21"/>
    <w:rsid w:val="00B21D78"/>
    <w:rsid w:val="00B22254"/>
    <w:rsid w:val="00B23557"/>
    <w:rsid w:val="00B23BF2"/>
    <w:rsid w:val="00B23D9F"/>
    <w:rsid w:val="00B24141"/>
    <w:rsid w:val="00B2416D"/>
    <w:rsid w:val="00B24CEA"/>
    <w:rsid w:val="00B26539"/>
    <w:rsid w:val="00B2741F"/>
    <w:rsid w:val="00B2779A"/>
    <w:rsid w:val="00B278F5"/>
    <w:rsid w:val="00B27AAF"/>
    <w:rsid w:val="00B27ABF"/>
    <w:rsid w:val="00B307ED"/>
    <w:rsid w:val="00B30DA1"/>
    <w:rsid w:val="00B310AE"/>
    <w:rsid w:val="00B311C6"/>
    <w:rsid w:val="00B3221F"/>
    <w:rsid w:val="00B34A65"/>
    <w:rsid w:val="00B34E56"/>
    <w:rsid w:val="00B36379"/>
    <w:rsid w:val="00B40CB4"/>
    <w:rsid w:val="00B415F3"/>
    <w:rsid w:val="00B4208C"/>
    <w:rsid w:val="00B423C9"/>
    <w:rsid w:val="00B425C6"/>
    <w:rsid w:val="00B437CB"/>
    <w:rsid w:val="00B44107"/>
    <w:rsid w:val="00B441B7"/>
    <w:rsid w:val="00B44267"/>
    <w:rsid w:val="00B44620"/>
    <w:rsid w:val="00B446CB"/>
    <w:rsid w:val="00B44AF0"/>
    <w:rsid w:val="00B45576"/>
    <w:rsid w:val="00B459D1"/>
    <w:rsid w:val="00B47367"/>
    <w:rsid w:val="00B51B45"/>
    <w:rsid w:val="00B51EA3"/>
    <w:rsid w:val="00B52751"/>
    <w:rsid w:val="00B52912"/>
    <w:rsid w:val="00B53288"/>
    <w:rsid w:val="00B54408"/>
    <w:rsid w:val="00B55883"/>
    <w:rsid w:val="00B55D9D"/>
    <w:rsid w:val="00B562DB"/>
    <w:rsid w:val="00B56D75"/>
    <w:rsid w:val="00B608AB"/>
    <w:rsid w:val="00B61A25"/>
    <w:rsid w:val="00B63FEC"/>
    <w:rsid w:val="00B648FE"/>
    <w:rsid w:val="00B64A21"/>
    <w:rsid w:val="00B6506F"/>
    <w:rsid w:val="00B65180"/>
    <w:rsid w:val="00B65AF5"/>
    <w:rsid w:val="00B6680A"/>
    <w:rsid w:val="00B6686A"/>
    <w:rsid w:val="00B67B9C"/>
    <w:rsid w:val="00B700A9"/>
    <w:rsid w:val="00B72725"/>
    <w:rsid w:val="00B72940"/>
    <w:rsid w:val="00B729B7"/>
    <w:rsid w:val="00B731A1"/>
    <w:rsid w:val="00B743B6"/>
    <w:rsid w:val="00B75178"/>
    <w:rsid w:val="00B752EF"/>
    <w:rsid w:val="00B755CF"/>
    <w:rsid w:val="00B75927"/>
    <w:rsid w:val="00B76606"/>
    <w:rsid w:val="00B76DC1"/>
    <w:rsid w:val="00B800F9"/>
    <w:rsid w:val="00B809F2"/>
    <w:rsid w:val="00B811D5"/>
    <w:rsid w:val="00B81344"/>
    <w:rsid w:val="00B83875"/>
    <w:rsid w:val="00B8507E"/>
    <w:rsid w:val="00B86009"/>
    <w:rsid w:val="00B863F2"/>
    <w:rsid w:val="00B86794"/>
    <w:rsid w:val="00B87B5D"/>
    <w:rsid w:val="00B87F8B"/>
    <w:rsid w:val="00B913C4"/>
    <w:rsid w:val="00B92560"/>
    <w:rsid w:val="00B92DEA"/>
    <w:rsid w:val="00B94863"/>
    <w:rsid w:val="00B971C6"/>
    <w:rsid w:val="00B97A5F"/>
    <w:rsid w:val="00BA0293"/>
    <w:rsid w:val="00BA099B"/>
    <w:rsid w:val="00BA0C68"/>
    <w:rsid w:val="00BA1027"/>
    <w:rsid w:val="00BA1109"/>
    <w:rsid w:val="00BA1446"/>
    <w:rsid w:val="00BA230E"/>
    <w:rsid w:val="00BA2B8F"/>
    <w:rsid w:val="00BA46D9"/>
    <w:rsid w:val="00BA57D8"/>
    <w:rsid w:val="00BA6274"/>
    <w:rsid w:val="00BA66B9"/>
    <w:rsid w:val="00BB0237"/>
    <w:rsid w:val="00BB219B"/>
    <w:rsid w:val="00BB261F"/>
    <w:rsid w:val="00BB36ED"/>
    <w:rsid w:val="00BB456F"/>
    <w:rsid w:val="00BB66F2"/>
    <w:rsid w:val="00BB68B5"/>
    <w:rsid w:val="00BB78D8"/>
    <w:rsid w:val="00BB7944"/>
    <w:rsid w:val="00BB7C3A"/>
    <w:rsid w:val="00BC034A"/>
    <w:rsid w:val="00BC0503"/>
    <w:rsid w:val="00BC0514"/>
    <w:rsid w:val="00BC11B5"/>
    <w:rsid w:val="00BC1541"/>
    <w:rsid w:val="00BC16F6"/>
    <w:rsid w:val="00BC1C84"/>
    <w:rsid w:val="00BC208E"/>
    <w:rsid w:val="00BC2301"/>
    <w:rsid w:val="00BC254C"/>
    <w:rsid w:val="00BC43B9"/>
    <w:rsid w:val="00BC48C0"/>
    <w:rsid w:val="00BC7B1F"/>
    <w:rsid w:val="00BD000B"/>
    <w:rsid w:val="00BD0C58"/>
    <w:rsid w:val="00BD11CB"/>
    <w:rsid w:val="00BD1AB7"/>
    <w:rsid w:val="00BD2955"/>
    <w:rsid w:val="00BD2B75"/>
    <w:rsid w:val="00BD322D"/>
    <w:rsid w:val="00BD3C79"/>
    <w:rsid w:val="00BD3E09"/>
    <w:rsid w:val="00BD4294"/>
    <w:rsid w:val="00BD499C"/>
    <w:rsid w:val="00BD4FE5"/>
    <w:rsid w:val="00BD52CF"/>
    <w:rsid w:val="00BD53E7"/>
    <w:rsid w:val="00BD5F9D"/>
    <w:rsid w:val="00BD683F"/>
    <w:rsid w:val="00BD795F"/>
    <w:rsid w:val="00BD7EA7"/>
    <w:rsid w:val="00BD7F87"/>
    <w:rsid w:val="00BE0AFA"/>
    <w:rsid w:val="00BE10C6"/>
    <w:rsid w:val="00BE130B"/>
    <w:rsid w:val="00BE1F2B"/>
    <w:rsid w:val="00BE2741"/>
    <w:rsid w:val="00BE2C9A"/>
    <w:rsid w:val="00BE2D43"/>
    <w:rsid w:val="00BE39A1"/>
    <w:rsid w:val="00BE49A6"/>
    <w:rsid w:val="00BE4CF0"/>
    <w:rsid w:val="00BE613C"/>
    <w:rsid w:val="00BE7172"/>
    <w:rsid w:val="00BE778B"/>
    <w:rsid w:val="00BF011B"/>
    <w:rsid w:val="00BF1CFC"/>
    <w:rsid w:val="00BF1FE6"/>
    <w:rsid w:val="00BF3434"/>
    <w:rsid w:val="00BF3C44"/>
    <w:rsid w:val="00BF3C8F"/>
    <w:rsid w:val="00BF5596"/>
    <w:rsid w:val="00BF5F21"/>
    <w:rsid w:val="00BF72F5"/>
    <w:rsid w:val="00BF751B"/>
    <w:rsid w:val="00BF7689"/>
    <w:rsid w:val="00C00E8F"/>
    <w:rsid w:val="00C02439"/>
    <w:rsid w:val="00C02647"/>
    <w:rsid w:val="00C02EC9"/>
    <w:rsid w:val="00C041DA"/>
    <w:rsid w:val="00C04662"/>
    <w:rsid w:val="00C04A1A"/>
    <w:rsid w:val="00C05035"/>
    <w:rsid w:val="00C05DF2"/>
    <w:rsid w:val="00C0681A"/>
    <w:rsid w:val="00C103CF"/>
    <w:rsid w:val="00C11537"/>
    <w:rsid w:val="00C117E1"/>
    <w:rsid w:val="00C11C58"/>
    <w:rsid w:val="00C12415"/>
    <w:rsid w:val="00C12A81"/>
    <w:rsid w:val="00C12F45"/>
    <w:rsid w:val="00C1428B"/>
    <w:rsid w:val="00C175CC"/>
    <w:rsid w:val="00C17C51"/>
    <w:rsid w:val="00C201F7"/>
    <w:rsid w:val="00C20E83"/>
    <w:rsid w:val="00C222CE"/>
    <w:rsid w:val="00C23855"/>
    <w:rsid w:val="00C25AA0"/>
    <w:rsid w:val="00C25C4C"/>
    <w:rsid w:val="00C25E5F"/>
    <w:rsid w:val="00C271A7"/>
    <w:rsid w:val="00C27293"/>
    <w:rsid w:val="00C276FA"/>
    <w:rsid w:val="00C27701"/>
    <w:rsid w:val="00C27B81"/>
    <w:rsid w:val="00C3098D"/>
    <w:rsid w:val="00C30ED7"/>
    <w:rsid w:val="00C32604"/>
    <w:rsid w:val="00C3267D"/>
    <w:rsid w:val="00C32D9E"/>
    <w:rsid w:val="00C33A75"/>
    <w:rsid w:val="00C34781"/>
    <w:rsid w:val="00C34847"/>
    <w:rsid w:val="00C34A21"/>
    <w:rsid w:val="00C350C6"/>
    <w:rsid w:val="00C36521"/>
    <w:rsid w:val="00C37A70"/>
    <w:rsid w:val="00C40007"/>
    <w:rsid w:val="00C407B8"/>
    <w:rsid w:val="00C409EF"/>
    <w:rsid w:val="00C41573"/>
    <w:rsid w:val="00C41B0E"/>
    <w:rsid w:val="00C4203F"/>
    <w:rsid w:val="00C4238B"/>
    <w:rsid w:val="00C42799"/>
    <w:rsid w:val="00C42A04"/>
    <w:rsid w:val="00C4437C"/>
    <w:rsid w:val="00C44EA9"/>
    <w:rsid w:val="00C450D1"/>
    <w:rsid w:val="00C460B3"/>
    <w:rsid w:val="00C46319"/>
    <w:rsid w:val="00C465D1"/>
    <w:rsid w:val="00C466B7"/>
    <w:rsid w:val="00C475F4"/>
    <w:rsid w:val="00C509A0"/>
    <w:rsid w:val="00C50B00"/>
    <w:rsid w:val="00C50D5B"/>
    <w:rsid w:val="00C51513"/>
    <w:rsid w:val="00C51753"/>
    <w:rsid w:val="00C52E4A"/>
    <w:rsid w:val="00C53C86"/>
    <w:rsid w:val="00C54E0D"/>
    <w:rsid w:val="00C54F77"/>
    <w:rsid w:val="00C55A12"/>
    <w:rsid w:val="00C55BE1"/>
    <w:rsid w:val="00C560B0"/>
    <w:rsid w:val="00C562A1"/>
    <w:rsid w:val="00C5655B"/>
    <w:rsid w:val="00C56724"/>
    <w:rsid w:val="00C5696F"/>
    <w:rsid w:val="00C57B9B"/>
    <w:rsid w:val="00C60EEF"/>
    <w:rsid w:val="00C62422"/>
    <w:rsid w:val="00C65AD0"/>
    <w:rsid w:val="00C65C4B"/>
    <w:rsid w:val="00C66DAD"/>
    <w:rsid w:val="00C674CD"/>
    <w:rsid w:val="00C7049D"/>
    <w:rsid w:val="00C7157C"/>
    <w:rsid w:val="00C717FA"/>
    <w:rsid w:val="00C723B0"/>
    <w:rsid w:val="00C72C2C"/>
    <w:rsid w:val="00C73144"/>
    <w:rsid w:val="00C7371D"/>
    <w:rsid w:val="00C73C5C"/>
    <w:rsid w:val="00C74AE3"/>
    <w:rsid w:val="00C77463"/>
    <w:rsid w:val="00C80338"/>
    <w:rsid w:val="00C81C0C"/>
    <w:rsid w:val="00C82F20"/>
    <w:rsid w:val="00C83556"/>
    <w:rsid w:val="00C85B40"/>
    <w:rsid w:val="00C9020F"/>
    <w:rsid w:val="00C9039C"/>
    <w:rsid w:val="00C92CC1"/>
    <w:rsid w:val="00C92DF8"/>
    <w:rsid w:val="00C93C71"/>
    <w:rsid w:val="00C945A0"/>
    <w:rsid w:val="00C94B17"/>
    <w:rsid w:val="00C9624A"/>
    <w:rsid w:val="00C96BC6"/>
    <w:rsid w:val="00C96DD8"/>
    <w:rsid w:val="00C97380"/>
    <w:rsid w:val="00CA02A5"/>
    <w:rsid w:val="00CA0AF8"/>
    <w:rsid w:val="00CA19F0"/>
    <w:rsid w:val="00CA1DCB"/>
    <w:rsid w:val="00CA2D60"/>
    <w:rsid w:val="00CA3BD0"/>
    <w:rsid w:val="00CA58A7"/>
    <w:rsid w:val="00CA5A2D"/>
    <w:rsid w:val="00CA7193"/>
    <w:rsid w:val="00CB141D"/>
    <w:rsid w:val="00CB1435"/>
    <w:rsid w:val="00CB1F11"/>
    <w:rsid w:val="00CB2A43"/>
    <w:rsid w:val="00CB2DF1"/>
    <w:rsid w:val="00CB326F"/>
    <w:rsid w:val="00CB3683"/>
    <w:rsid w:val="00CB3ABC"/>
    <w:rsid w:val="00CB5258"/>
    <w:rsid w:val="00CB75C6"/>
    <w:rsid w:val="00CB7828"/>
    <w:rsid w:val="00CB7CD7"/>
    <w:rsid w:val="00CB7EC5"/>
    <w:rsid w:val="00CC00B5"/>
    <w:rsid w:val="00CC01D6"/>
    <w:rsid w:val="00CC263B"/>
    <w:rsid w:val="00CC2CB7"/>
    <w:rsid w:val="00CC3052"/>
    <w:rsid w:val="00CC3247"/>
    <w:rsid w:val="00CC38FA"/>
    <w:rsid w:val="00CC5FD2"/>
    <w:rsid w:val="00CC6517"/>
    <w:rsid w:val="00CC6AD0"/>
    <w:rsid w:val="00CC7292"/>
    <w:rsid w:val="00CC7ADF"/>
    <w:rsid w:val="00CD1996"/>
    <w:rsid w:val="00CD2447"/>
    <w:rsid w:val="00CD2F82"/>
    <w:rsid w:val="00CD312A"/>
    <w:rsid w:val="00CD77FD"/>
    <w:rsid w:val="00CD7F61"/>
    <w:rsid w:val="00CE0DD6"/>
    <w:rsid w:val="00CE0E7A"/>
    <w:rsid w:val="00CE0EBF"/>
    <w:rsid w:val="00CE1EA8"/>
    <w:rsid w:val="00CE3A00"/>
    <w:rsid w:val="00CE5179"/>
    <w:rsid w:val="00CE64CE"/>
    <w:rsid w:val="00CE6ADD"/>
    <w:rsid w:val="00CE6B07"/>
    <w:rsid w:val="00CE7A4C"/>
    <w:rsid w:val="00CF0345"/>
    <w:rsid w:val="00CF0DCD"/>
    <w:rsid w:val="00CF1215"/>
    <w:rsid w:val="00CF152E"/>
    <w:rsid w:val="00CF156A"/>
    <w:rsid w:val="00CF1D42"/>
    <w:rsid w:val="00CF265D"/>
    <w:rsid w:val="00CF461C"/>
    <w:rsid w:val="00CF51D4"/>
    <w:rsid w:val="00CF545E"/>
    <w:rsid w:val="00CF57A3"/>
    <w:rsid w:val="00CF74F5"/>
    <w:rsid w:val="00CF7791"/>
    <w:rsid w:val="00D00726"/>
    <w:rsid w:val="00D019FE"/>
    <w:rsid w:val="00D0296E"/>
    <w:rsid w:val="00D032D9"/>
    <w:rsid w:val="00D042C3"/>
    <w:rsid w:val="00D04462"/>
    <w:rsid w:val="00D0466A"/>
    <w:rsid w:val="00D04995"/>
    <w:rsid w:val="00D04CC5"/>
    <w:rsid w:val="00D056B2"/>
    <w:rsid w:val="00D06704"/>
    <w:rsid w:val="00D072D3"/>
    <w:rsid w:val="00D074C0"/>
    <w:rsid w:val="00D075D9"/>
    <w:rsid w:val="00D110CF"/>
    <w:rsid w:val="00D1117C"/>
    <w:rsid w:val="00D115F8"/>
    <w:rsid w:val="00D11AF4"/>
    <w:rsid w:val="00D11F10"/>
    <w:rsid w:val="00D12127"/>
    <w:rsid w:val="00D131D1"/>
    <w:rsid w:val="00D13B4E"/>
    <w:rsid w:val="00D15480"/>
    <w:rsid w:val="00D16427"/>
    <w:rsid w:val="00D1730D"/>
    <w:rsid w:val="00D21E02"/>
    <w:rsid w:val="00D2360E"/>
    <w:rsid w:val="00D24036"/>
    <w:rsid w:val="00D24497"/>
    <w:rsid w:val="00D24D7C"/>
    <w:rsid w:val="00D25161"/>
    <w:rsid w:val="00D256AF"/>
    <w:rsid w:val="00D25D02"/>
    <w:rsid w:val="00D26BBD"/>
    <w:rsid w:val="00D31147"/>
    <w:rsid w:val="00D316ED"/>
    <w:rsid w:val="00D31AB1"/>
    <w:rsid w:val="00D327DB"/>
    <w:rsid w:val="00D32817"/>
    <w:rsid w:val="00D32DAC"/>
    <w:rsid w:val="00D33221"/>
    <w:rsid w:val="00D33FFE"/>
    <w:rsid w:val="00D349EC"/>
    <w:rsid w:val="00D35437"/>
    <w:rsid w:val="00D357C4"/>
    <w:rsid w:val="00D35CCF"/>
    <w:rsid w:val="00D40261"/>
    <w:rsid w:val="00D41AB7"/>
    <w:rsid w:val="00D43CBA"/>
    <w:rsid w:val="00D44348"/>
    <w:rsid w:val="00D443A3"/>
    <w:rsid w:val="00D44598"/>
    <w:rsid w:val="00D46064"/>
    <w:rsid w:val="00D467FF"/>
    <w:rsid w:val="00D50334"/>
    <w:rsid w:val="00D506B3"/>
    <w:rsid w:val="00D5100B"/>
    <w:rsid w:val="00D518B2"/>
    <w:rsid w:val="00D51FCA"/>
    <w:rsid w:val="00D528C0"/>
    <w:rsid w:val="00D52F46"/>
    <w:rsid w:val="00D53B5C"/>
    <w:rsid w:val="00D55755"/>
    <w:rsid w:val="00D56169"/>
    <w:rsid w:val="00D563A9"/>
    <w:rsid w:val="00D5655C"/>
    <w:rsid w:val="00D60B84"/>
    <w:rsid w:val="00D622D0"/>
    <w:rsid w:val="00D62349"/>
    <w:rsid w:val="00D623BC"/>
    <w:rsid w:val="00D6260E"/>
    <w:rsid w:val="00D63481"/>
    <w:rsid w:val="00D64C67"/>
    <w:rsid w:val="00D64FFB"/>
    <w:rsid w:val="00D658F2"/>
    <w:rsid w:val="00D665D7"/>
    <w:rsid w:val="00D70708"/>
    <w:rsid w:val="00D710B8"/>
    <w:rsid w:val="00D712E9"/>
    <w:rsid w:val="00D72327"/>
    <w:rsid w:val="00D72B03"/>
    <w:rsid w:val="00D73CF1"/>
    <w:rsid w:val="00D7423A"/>
    <w:rsid w:val="00D74275"/>
    <w:rsid w:val="00D76073"/>
    <w:rsid w:val="00D8277B"/>
    <w:rsid w:val="00D82B2C"/>
    <w:rsid w:val="00D842BA"/>
    <w:rsid w:val="00D84884"/>
    <w:rsid w:val="00D859E3"/>
    <w:rsid w:val="00D8605F"/>
    <w:rsid w:val="00D87293"/>
    <w:rsid w:val="00D9035D"/>
    <w:rsid w:val="00D9079F"/>
    <w:rsid w:val="00D90A2B"/>
    <w:rsid w:val="00D913B0"/>
    <w:rsid w:val="00D91586"/>
    <w:rsid w:val="00D91591"/>
    <w:rsid w:val="00D94036"/>
    <w:rsid w:val="00D94145"/>
    <w:rsid w:val="00D95A92"/>
    <w:rsid w:val="00D96147"/>
    <w:rsid w:val="00D97359"/>
    <w:rsid w:val="00D9748C"/>
    <w:rsid w:val="00D97509"/>
    <w:rsid w:val="00D97FA7"/>
    <w:rsid w:val="00DA0B91"/>
    <w:rsid w:val="00DA0FE7"/>
    <w:rsid w:val="00DA16BC"/>
    <w:rsid w:val="00DA1AD3"/>
    <w:rsid w:val="00DA1ED0"/>
    <w:rsid w:val="00DA20F4"/>
    <w:rsid w:val="00DA22F2"/>
    <w:rsid w:val="00DA2AC9"/>
    <w:rsid w:val="00DA2BBC"/>
    <w:rsid w:val="00DA347E"/>
    <w:rsid w:val="00DA54C5"/>
    <w:rsid w:val="00DA7237"/>
    <w:rsid w:val="00DB1554"/>
    <w:rsid w:val="00DB1CEA"/>
    <w:rsid w:val="00DB1D18"/>
    <w:rsid w:val="00DB2AE3"/>
    <w:rsid w:val="00DB3005"/>
    <w:rsid w:val="00DB3F92"/>
    <w:rsid w:val="00DB4D4C"/>
    <w:rsid w:val="00DB4D5D"/>
    <w:rsid w:val="00DB50E1"/>
    <w:rsid w:val="00DB521B"/>
    <w:rsid w:val="00DB5700"/>
    <w:rsid w:val="00DB6308"/>
    <w:rsid w:val="00DB63F1"/>
    <w:rsid w:val="00DB6598"/>
    <w:rsid w:val="00DB6650"/>
    <w:rsid w:val="00DB6C9E"/>
    <w:rsid w:val="00DC003F"/>
    <w:rsid w:val="00DC04F5"/>
    <w:rsid w:val="00DC09B5"/>
    <w:rsid w:val="00DC292B"/>
    <w:rsid w:val="00DC2FED"/>
    <w:rsid w:val="00DC3092"/>
    <w:rsid w:val="00DC334C"/>
    <w:rsid w:val="00DC382E"/>
    <w:rsid w:val="00DC3BDD"/>
    <w:rsid w:val="00DC40C8"/>
    <w:rsid w:val="00DC47B9"/>
    <w:rsid w:val="00DC4C92"/>
    <w:rsid w:val="00DC64A5"/>
    <w:rsid w:val="00DD07EB"/>
    <w:rsid w:val="00DD14D3"/>
    <w:rsid w:val="00DD1809"/>
    <w:rsid w:val="00DD2467"/>
    <w:rsid w:val="00DD29F8"/>
    <w:rsid w:val="00DD36DF"/>
    <w:rsid w:val="00DD3BB8"/>
    <w:rsid w:val="00DD3CC2"/>
    <w:rsid w:val="00DD4708"/>
    <w:rsid w:val="00DD5480"/>
    <w:rsid w:val="00DD6C05"/>
    <w:rsid w:val="00DE0182"/>
    <w:rsid w:val="00DE0B7C"/>
    <w:rsid w:val="00DE107E"/>
    <w:rsid w:val="00DE231D"/>
    <w:rsid w:val="00DE2814"/>
    <w:rsid w:val="00DE38D9"/>
    <w:rsid w:val="00DE4247"/>
    <w:rsid w:val="00DE7357"/>
    <w:rsid w:val="00DE74A4"/>
    <w:rsid w:val="00DF077F"/>
    <w:rsid w:val="00DF1375"/>
    <w:rsid w:val="00DF1C46"/>
    <w:rsid w:val="00DF2504"/>
    <w:rsid w:val="00DF2E5C"/>
    <w:rsid w:val="00DF2F47"/>
    <w:rsid w:val="00DF3538"/>
    <w:rsid w:val="00DF397C"/>
    <w:rsid w:val="00DF5A47"/>
    <w:rsid w:val="00DF6C7A"/>
    <w:rsid w:val="00DF7006"/>
    <w:rsid w:val="00DF7832"/>
    <w:rsid w:val="00E00A5F"/>
    <w:rsid w:val="00E010BD"/>
    <w:rsid w:val="00E01EF7"/>
    <w:rsid w:val="00E02932"/>
    <w:rsid w:val="00E03EC8"/>
    <w:rsid w:val="00E0440D"/>
    <w:rsid w:val="00E04E4C"/>
    <w:rsid w:val="00E05703"/>
    <w:rsid w:val="00E05A34"/>
    <w:rsid w:val="00E07464"/>
    <w:rsid w:val="00E101E2"/>
    <w:rsid w:val="00E107DD"/>
    <w:rsid w:val="00E1139E"/>
    <w:rsid w:val="00E12FDE"/>
    <w:rsid w:val="00E13FC3"/>
    <w:rsid w:val="00E14BDB"/>
    <w:rsid w:val="00E14DF7"/>
    <w:rsid w:val="00E200B8"/>
    <w:rsid w:val="00E20BBA"/>
    <w:rsid w:val="00E210AE"/>
    <w:rsid w:val="00E217FA"/>
    <w:rsid w:val="00E2343C"/>
    <w:rsid w:val="00E2343E"/>
    <w:rsid w:val="00E23BD3"/>
    <w:rsid w:val="00E247C3"/>
    <w:rsid w:val="00E2549C"/>
    <w:rsid w:val="00E25BF8"/>
    <w:rsid w:val="00E26031"/>
    <w:rsid w:val="00E263B6"/>
    <w:rsid w:val="00E3116F"/>
    <w:rsid w:val="00E31BB7"/>
    <w:rsid w:val="00E3272D"/>
    <w:rsid w:val="00E32E30"/>
    <w:rsid w:val="00E3420A"/>
    <w:rsid w:val="00E350A2"/>
    <w:rsid w:val="00E353E1"/>
    <w:rsid w:val="00E37072"/>
    <w:rsid w:val="00E37E86"/>
    <w:rsid w:val="00E40768"/>
    <w:rsid w:val="00E418B6"/>
    <w:rsid w:val="00E440A1"/>
    <w:rsid w:val="00E441AA"/>
    <w:rsid w:val="00E46136"/>
    <w:rsid w:val="00E46C3D"/>
    <w:rsid w:val="00E47B41"/>
    <w:rsid w:val="00E50472"/>
    <w:rsid w:val="00E50893"/>
    <w:rsid w:val="00E51A06"/>
    <w:rsid w:val="00E51D44"/>
    <w:rsid w:val="00E52572"/>
    <w:rsid w:val="00E53F67"/>
    <w:rsid w:val="00E54896"/>
    <w:rsid w:val="00E558B4"/>
    <w:rsid w:val="00E55BCC"/>
    <w:rsid w:val="00E56552"/>
    <w:rsid w:val="00E61C7F"/>
    <w:rsid w:val="00E62672"/>
    <w:rsid w:val="00E639B4"/>
    <w:rsid w:val="00E63B4B"/>
    <w:rsid w:val="00E64233"/>
    <w:rsid w:val="00E655CE"/>
    <w:rsid w:val="00E65B82"/>
    <w:rsid w:val="00E673E9"/>
    <w:rsid w:val="00E67B5F"/>
    <w:rsid w:val="00E70D3E"/>
    <w:rsid w:val="00E71F7A"/>
    <w:rsid w:val="00E72E45"/>
    <w:rsid w:val="00E742E0"/>
    <w:rsid w:val="00E74823"/>
    <w:rsid w:val="00E7498E"/>
    <w:rsid w:val="00E755CE"/>
    <w:rsid w:val="00E7618A"/>
    <w:rsid w:val="00E76659"/>
    <w:rsid w:val="00E76CA0"/>
    <w:rsid w:val="00E77097"/>
    <w:rsid w:val="00E7762E"/>
    <w:rsid w:val="00E77D79"/>
    <w:rsid w:val="00E77F03"/>
    <w:rsid w:val="00E82C6E"/>
    <w:rsid w:val="00E83078"/>
    <w:rsid w:val="00E830A9"/>
    <w:rsid w:val="00E835B4"/>
    <w:rsid w:val="00E85AAA"/>
    <w:rsid w:val="00E86399"/>
    <w:rsid w:val="00E864D2"/>
    <w:rsid w:val="00E90075"/>
    <w:rsid w:val="00E9028F"/>
    <w:rsid w:val="00E90381"/>
    <w:rsid w:val="00E907AE"/>
    <w:rsid w:val="00E91376"/>
    <w:rsid w:val="00E91EC4"/>
    <w:rsid w:val="00E92591"/>
    <w:rsid w:val="00E92AE2"/>
    <w:rsid w:val="00E936F2"/>
    <w:rsid w:val="00E94957"/>
    <w:rsid w:val="00E94C2B"/>
    <w:rsid w:val="00E95AF9"/>
    <w:rsid w:val="00E95D83"/>
    <w:rsid w:val="00E97818"/>
    <w:rsid w:val="00EA0012"/>
    <w:rsid w:val="00EA29BF"/>
    <w:rsid w:val="00EA33BB"/>
    <w:rsid w:val="00EA4358"/>
    <w:rsid w:val="00EA5C5F"/>
    <w:rsid w:val="00EA6C58"/>
    <w:rsid w:val="00EA7294"/>
    <w:rsid w:val="00EB0473"/>
    <w:rsid w:val="00EB0AA0"/>
    <w:rsid w:val="00EB28A8"/>
    <w:rsid w:val="00EB2B42"/>
    <w:rsid w:val="00EB3A29"/>
    <w:rsid w:val="00EB3A58"/>
    <w:rsid w:val="00EB4D4C"/>
    <w:rsid w:val="00EB7825"/>
    <w:rsid w:val="00EC2F63"/>
    <w:rsid w:val="00EC30E7"/>
    <w:rsid w:val="00EC3491"/>
    <w:rsid w:val="00EC39D7"/>
    <w:rsid w:val="00EC5C3C"/>
    <w:rsid w:val="00EC6793"/>
    <w:rsid w:val="00EC6D07"/>
    <w:rsid w:val="00EC7671"/>
    <w:rsid w:val="00ED023F"/>
    <w:rsid w:val="00ED0A11"/>
    <w:rsid w:val="00ED23CC"/>
    <w:rsid w:val="00ED2653"/>
    <w:rsid w:val="00ED2F28"/>
    <w:rsid w:val="00EE0C5F"/>
    <w:rsid w:val="00EE1CD1"/>
    <w:rsid w:val="00EE22B5"/>
    <w:rsid w:val="00EE2B45"/>
    <w:rsid w:val="00EE2CDB"/>
    <w:rsid w:val="00EE30CF"/>
    <w:rsid w:val="00EE3DE2"/>
    <w:rsid w:val="00EE4F46"/>
    <w:rsid w:val="00EE6DB0"/>
    <w:rsid w:val="00EE7063"/>
    <w:rsid w:val="00EE74FA"/>
    <w:rsid w:val="00EF1357"/>
    <w:rsid w:val="00EF169D"/>
    <w:rsid w:val="00EF3062"/>
    <w:rsid w:val="00EF5A3C"/>
    <w:rsid w:val="00EF6139"/>
    <w:rsid w:val="00EF62A1"/>
    <w:rsid w:val="00EF6467"/>
    <w:rsid w:val="00EF661C"/>
    <w:rsid w:val="00EF6CC3"/>
    <w:rsid w:val="00EF784A"/>
    <w:rsid w:val="00F0020E"/>
    <w:rsid w:val="00F02099"/>
    <w:rsid w:val="00F02127"/>
    <w:rsid w:val="00F02508"/>
    <w:rsid w:val="00F025E7"/>
    <w:rsid w:val="00F03134"/>
    <w:rsid w:val="00F0592C"/>
    <w:rsid w:val="00F05982"/>
    <w:rsid w:val="00F059EF"/>
    <w:rsid w:val="00F06A3E"/>
    <w:rsid w:val="00F06BBE"/>
    <w:rsid w:val="00F06D89"/>
    <w:rsid w:val="00F07E81"/>
    <w:rsid w:val="00F11088"/>
    <w:rsid w:val="00F11DB8"/>
    <w:rsid w:val="00F12045"/>
    <w:rsid w:val="00F121D8"/>
    <w:rsid w:val="00F1304B"/>
    <w:rsid w:val="00F133F4"/>
    <w:rsid w:val="00F20DDD"/>
    <w:rsid w:val="00F22078"/>
    <w:rsid w:val="00F22740"/>
    <w:rsid w:val="00F22846"/>
    <w:rsid w:val="00F22A38"/>
    <w:rsid w:val="00F230EC"/>
    <w:rsid w:val="00F24335"/>
    <w:rsid w:val="00F24ADC"/>
    <w:rsid w:val="00F26D26"/>
    <w:rsid w:val="00F31D6D"/>
    <w:rsid w:val="00F32028"/>
    <w:rsid w:val="00F330DC"/>
    <w:rsid w:val="00F33687"/>
    <w:rsid w:val="00F33D40"/>
    <w:rsid w:val="00F3465F"/>
    <w:rsid w:val="00F35487"/>
    <w:rsid w:val="00F370BA"/>
    <w:rsid w:val="00F37739"/>
    <w:rsid w:val="00F40119"/>
    <w:rsid w:val="00F41C4D"/>
    <w:rsid w:val="00F41FA2"/>
    <w:rsid w:val="00F429AE"/>
    <w:rsid w:val="00F42D58"/>
    <w:rsid w:val="00F43A7D"/>
    <w:rsid w:val="00F43D77"/>
    <w:rsid w:val="00F4499C"/>
    <w:rsid w:val="00F44B46"/>
    <w:rsid w:val="00F44DE6"/>
    <w:rsid w:val="00F4575B"/>
    <w:rsid w:val="00F45ED5"/>
    <w:rsid w:val="00F4622D"/>
    <w:rsid w:val="00F4695F"/>
    <w:rsid w:val="00F47879"/>
    <w:rsid w:val="00F50FA4"/>
    <w:rsid w:val="00F5286B"/>
    <w:rsid w:val="00F52F04"/>
    <w:rsid w:val="00F564DE"/>
    <w:rsid w:val="00F6077E"/>
    <w:rsid w:val="00F61D2D"/>
    <w:rsid w:val="00F62109"/>
    <w:rsid w:val="00F63894"/>
    <w:rsid w:val="00F64008"/>
    <w:rsid w:val="00F64AEA"/>
    <w:rsid w:val="00F64F89"/>
    <w:rsid w:val="00F65F3F"/>
    <w:rsid w:val="00F67276"/>
    <w:rsid w:val="00F67D7A"/>
    <w:rsid w:val="00F70907"/>
    <w:rsid w:val="00F70DAD"/>
    <w:rsid w:val="00F710AE"/>
    <w:rsid w:val="00F72B0F"/>
    <w:rsid w:val="00F73A24"/>
    <w:rsid w:val="00F741D1"/>
    <w:rsid w:val="00F744BA"/>
    <w:rsid w:val="00F752C2"/>
    <w:rsid w:val="00F763B8"/>
    <w:rsid w:val="00F7687B"/>
    <w:rsid w:val="00F77A78"/>
    <w:rsid w:val="00F801B5"/>
    <w:rsid w:val="00F8222E"/>
    <w:rsid w:val="00F82AE9"/>
    <w:rsid w:val="00F82B88"/>
    <w:rsid w:val="00F85DA9"/>
    <w:rsid w:val="00F86040"/>
    <w:rsid w:val="00F86E05"/>
    <w:rsid w:val="00F90325"/>
    <w:rsid w:val="00F93701"/>
    <w:rsid w:val="00F944C6"/>
    <w:rsid w:val="00F95160"/>
    <w:rsid w:val="00F965AB"/>
    <w:rsid w:val="00F97BBC"/>
    <w:rsid w:val="00FA0371"/>
    <w:rsid w:val="00FA06EA"/>
    <w:rsid w:val="00FA16D9"/>
    <w:rsid w:val="00FA1935"/>
    <w:rsid w:val="00FA1A8D"/>
    <w:rsid w:val="00FA1F98"/>
    <w:rsid w:val="00FA2956"/>
    <w:rsid w:val="00FA37D3"/>
    <w:rsid w:val="00FA390E"/>
    <w:rsid w:val="00FA3D27"/>
    <w:rsid w:val="00FB0752"/>
    <w:rsid w:val="00FB1617"/>
    <w:rsid w:val="00FB1FE3"/>
    <w:rsid w:val="00FB388C"/>
    <w:rsid w:val="00FB4ADB"/>
    <w:rsid w:val="00FB4FDA"/>
    <w:rsid w:val="00FB7864"/>
    <w:rsid w:val="00FB78B0"/>
    <w:rsid w:val="00FC017D"/>
    <w:rsid w:val="00FC03A5"/>
    <w:rsid w:val="00FC10EC"/>
    <w:rsid w:val="00FC11A1"/>
    <w:rsid w:val="00FC2161"/>
    <w:rsid w:val="00FC2362"/>
    <w:rsid w:val="00FC314A"/>
    <w:rsid w:val="00FC4FEF"/>
    <w:rsid w:val="00FC5B23"/>
    <w:rsid w:val="00FC5BF2"/>
    <w:rsid w:val="00FC5C81"/>
    <w:rsid w:val="00FC5F13"/>
    <w:rsid w:val="00FC6435"/>
    <w:rsid w:val="00FC6F78"/>
    <w:rsid w:val="00FC721C"/>
    <w:rsid w:val="00FD0077"/>
    <w:rsid w:val="00FD19BD"/>
    <w:rsid w:val="00FD1D3A"/>
    <w:rsid w:val="00FD4A14"/>
    <w:rsid w:val="00FD4EC8"/>
    <w:rsid w:val="00FD524D"/>
    <w:rsid w:val="00FD53A3"/>
    <w:rsid w:val="00FD54AF"/>
    <w:rsid w:val="00FD5867"/>
    <w:rsid w:val="00FD5F64"/>
    <w:rsid w:val="00FD748C"/>
    <w:rsid w:val="00FD7B45"/>
    <w:rsid w:val="00FE0FC2"/>
    <w:rsid w:val="00FE10F0"/>
    <w:rsid w:val="00FE2B2D"/>
    <w:rsid w:val="00FE30E8"/>
    <w:rsid w:val="00FE4A12"/>
    <w:rsid w:val="00FE4C50"/>
    <w:rsid w:val="00FE5223"/>
    <w:rsid w:val="00FE7FD8"/>
    <w:rsid w:val="00FF039A"/>
    <w:rsid w:val="00FF0AD6"/>
    <w:rsid w:val="00FF15E7"/>
    <w:rsid w:val="00FF1B74"/>
    <w:rsid w:val="00FF2536"/>
    <w:rsid w:val="00FF2686"/>
    <w:rsid w:val="00FF6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1F6F8"/>
  <w15:docId w15:val="{9640E848-813D-4F04-9D8F-4342C8CD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414042" w:themeColor="text1"/>
        <w:sz w:val="22"/>
        <w:szCs w:val="22"/>
        <w:lang w:val="en-AU" w:eastAsia="en-AU" w:bidi="ar-SA"/>
      </w:rPr>
    </w:rPrDefault>
    <w:pPrDefault>
      <w:pPr>
        <w:spacing w:before="100" w:after="1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0"/>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2AB"/>
  </w:style>
  <w:style w:type="paragraph" w:styleId="Heading1">
    <w:name w:val="heading 1"/>
    <w:basedOn w:val="Normal"/>
    <w:next w:val="Normal"/>
    <w:link w:val="Heading1Char"/>
    <w:uiPriority w:val="9"/>
    <w:qFormat/>
    <w:rsid w:val="00C73144"/>
    <w:pPr>
      <w:keepNext/>
      <w:keepLines/>
      <w:spacing w:before="480" w:after="240" w:line="500" w:lineRule="exact"/>
      <w:ind w:right="1984"/>
      <w:contextualSpacing/>
      <w:outlineLvl w:val="0"/>
    </w:pPr>
    <w:rPr>
      <w:rFonts w:asciiTheme="majorHAnsi" w:eastAsiaTheme="majorEastAsia" w:hAnsiTheme="majorHAnsi" w:cs="Times New Roman"/>
      <w:b/>
      <w:bCs/>
      <w:iCs/>
      <w:caps/>
      <w:color w:val="1C3867" w:themeColor="text2"/>
      <w:sz w:val="48"/>
      <w:szCs w:val="48"/>
      <w:lang w:val="en-US" w:bidi="en-US"/>
    </w:rPr>
  </w:style>
  <w:style w:type="paragraph" w:styleId="Heading2">
    <w:name w:val="heading 2"/>
    <w:next w:val="Normal"/>
    <w:link w:val="Heading2Char"/>
    <w:unhideWhenUsed/>
    <w:qFormat/>
    <w:rsid w:val="00BB7C3A"/>
    <w:pPr>
      <w:keepNext/>
      <w:keepLines/>
      <w:spacing w:before="240"/>
      <w:outlineLvl w:val="1"/>
    </w:pPr>
    <w:rPr>
      <w:rFonts w:asciiTheme="majorHAnsi" w:eastAsia="Times New Roman" w:hAnsiTheme="majorHAnsi" w:cs="Times New Roman"/>
      <w:b/>
      <w:bCs/>
      <w:iCs/>
      <w:color w:val="000000"/>
      <w:sz w:val="28"/>
      <w:lang w:val="en-US" w:bidi="en-US"/>
    </w:rPr>
  </w:style>
  <w:style w:type="paragraph" w:styleId="Heading3">
    <w:name w:val="heading 3"/>
    <w:basedOn w:val="Normal"/>
    <w:next w:val="Normal"/>
    <w:link w:val="Heading3Char"/>
    <w:qFormat/>
    <w:rsid w:val="00BB7C3A"/>
    <w:pPr>
      <w:keepNext/>
      <w:keepLines/>
      <w:spacing w:before="200" w:line="240" w:lineRule="auto"/>
      <w:contextualSpacing/>
      <w:outlineLvl w:val="2"/>
    </w:pPr>
    <w:rPr>
      <w:rFonts w:asciiTheme="majorHAnsi" w:eastAsia="Times New Roman" w:hAnsiTheme="majorHAnsi" w:cs="Times New Roman"/>
      <w:b/>
      <w:bCs/>
      <w:iCs/>
      <w:caps/>
      <w:color w:val="1C3867" w:themeColor="text2"/>
      <w:lang w:val="en-US" w:bidi="en-US"/>
    </w:rPr>
  </w:style>
  <w:style w:type="paragraph" w:styleId="Heading4">
    <w:name w:val="heading 4"/>
    <w:basedOn w:val="Normal"/>
    <w:next w:val="Normal"/>
    <w:link w:val="Heading4Char"/>
    <w:unhideWhenUsed/>
    <w:qFormat/>
    <w:rsid w:val="001C5785"/>
    <w:pPr>
      <w:keepNext/>
      <w:keepLines/>
      <w:spacing w:before="200" w:after="240"/>
      <w:outlineLvl w:val="3"/>
    </w:pPr>
    <w:rPr>
      <w:rFonts w:asciiTheme="majorHAnsi" w:eastAsiaTheme="majorEastAsia" w:hAnsiTheme="majorHAnsi" w:cstheme="majorBidi"/>
      <w:b/>
      <w:bCs/>
      <w:i/>
      <w:iCs/>
      <w:lang w:val="en-US"/>
    </w:rPr>
  </w:style>
  <w:style w:type="paragraph" w:styleId="Heading5">
    <w:name w:val="heading 5"/>
    <w:basedOn w:val="Normal"/>
    <w:next w:val="Normal"/>
    <w:link w:val="Heading5Char"/>
    <w:uiPriority w:val="9"/>
    <w:unhideWhenUsed/>
    <w:qFormat/>
    <w:rsid w:val="0096478F"/>
    <w:pPr>
      <w:keepNext/>
      <w:numPr>
        <w:ilvl w:val="1"/>
        <w:numId w:val="1"/>
      </w:numPr>
      <w:spacing w:before="240"/>
      <w:ind w:left="578" w:hanging="578"/>
      <w:outlineLvl w:val="4"/>
    </w:pPr>
    <w:rPr>
      <w:rFonts w:asciiTheme="majorHAnsi" w:eastAsiaTheme="majorEastAsia" w:hAnsiTheme="majorHAnsi" w:cstheme="majorBidi"/>
      <w:b/>
      <w:bCs/>
      <w:caps/>
      <w:color w:val="1C3867" w:themeColor="text2"/>
      <w:szCs w:val="26"/>
    </w:rPr>
  </w:style>
  <w:style w:type="paragraph" w:styleId="Heading6">
    <w:name w:val="heading 6"/>
    <w:basedOn w:val="Normal"/>
    <w:next w:val="Normal"/>
    <w:link w:val="Heading6Char"/>
    <w:uiPriority w:val="9"/>
    <w:unhideWhenUsed/>
    <w:qFormat/>
    <w:rsid w:val="0096478F"/>
    <w:pPr>
      <w:keepNext/>
      <w:numPr>
        <w:ilvl w:val="2"/>
        <w:numId w:val="1"/>
      </w:numPr>
      <w:spacing w:before="240"/>
      <w:outlineLvl w:val="5"/>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144"/>
    <w:rPr>
      <w:rFonts w:asciiTheme="majorHAnsi" w:eastAsiaTheme="majorEastAsia" w:hAnsiTheme="majorHAnsi" w:cs="Times New Roman"/>
      <w:b/>
      <w:bCs/>
      <w:iCs/>
      <w:caps/>
      <w:color w:val="1C3867" w:themeColor="text2"/>
      <w:sz w:val="48"/>
      <w:szCs w:val="48"/>
      <w:lang w:val="en-US" w:bidi="en-US"/>
    </w:rPr>
  </w:style>
  <w:style w:type="character" w:customStyle="1" w:styleId="Heading2Char">
    <w:name w:val="Heading 2 Char"/>
    <w:basedOn w:val="DefaultParagraphFont"/>
    <w:link w:val="Heading2"/>
    <w:rsid w:val="00BB7C3A"/>
    <w:rPr>
      <w:rFonts w:asciiTheme="majorHAnsi" w:eastAsia="Times New Roman" w:hAnsiTheme="majorHAnsi" w:cs="Times New Roman"/>
      <w:b/>
      <w:bCs/>
      <w:iCs/>
      <w:color w:val="000000"/>
      <w:sz w:val="28"/>
      <w:lang w:val="en-US" w:bidi="en-US"/>
    </w:rPr>
  </w:style>
  <w:style w:type="character" w:customStyle="1" w:styleId="Heading3Char">
    <w:name w:val="Heading 3 Char"/>
    <w:basedOn w:val="DefaultParagraphFont"/>
    <w:link w:val="Heading3"/>
    <w:rsid w:val="00BB7C3A"/>
    <w:rPr>
      <w:rFonts w:asciiTheme="majorHAnsi" w:eastAsia="Times New Roman" w:hAnsiTheme="majorHAnsi" w:cs="Times New Roman"/>
      <w:b/>
      <w:bCs/>
      <w:iCs/>
      <w:caps/>
      <w:color w:val="1C3867" w:themeColor="text2"/>
      <w:lang w:val="en-US" w:bidi="en-US"/>
    </w:rPr>
  </w:style>
  <w:style w:type="character" w:customStyle="1" w:styleId="Heading4Char">
    <w:name w:val="Heading 4 Char"/>
    <w:basedOn w:val="DefaultParagraphFont"/>
    <w:link w:val="Heading4"/>
    <w:rsid w:val="001C5785"/>
    <w:rPr>
      <w:rFonts w:asciiTheme="majorHAnsi" w:eastAsiaTheme="majorEastAsia" w:hAnsiTheme="majorHAnsi" w:cstheme="majorBidi"/>
      <w:b/>
      <w:bCs/>
      <w:i/>
      <w:iCs/>
      <w:lang w:val="en-US"/>
    </w:rPr>
  </w:style>
  <w:style w:type="paragraph" w:styleId="ListParagraph">
    <w:name w:val="List Paragraph"/>
    <w:basedOn w:val="Normal"/>
    <w:uiPriority w:val="34"/>
    <w:qFormat/>
    <w:rsid w:val="00481A71"/>
    <w:pPr>
      <w:spacing w:line="288" w:lineRule="auto"/>
      <w:ind w:left="720"/>
      <w:contextualSpacing/>
    </w:pPr>
    <w:rPr>
      <w:rFonts w:ascii="Calibri" w:eastAsia="Times New Roman" w:hAnsi="Calibri" w:cs="Times New Roman"/>
      <w:i/>
      <w:iCs/>
      <w:szCs w:val="20"/>
      <w:lang w:bidi="en-US"/>
    </w:rPr>
  </w:style>
  <w:style w:type="character" w:styleId="SubtleReference">
    <w:name w:val="Subtle Reference"/>
    <w:rsid w:val="00481A71"/>
    <w:rPr>
      <w:i/>
      <w:iCs/>
      <w:smallCaps/>
      <w:color w:val="C0504D"/>
      <w:u w:color="C0504D"/>
    </w:rPr>
  </w:style>
  <w:style w:type="paragraph" w:styleId="Header">
    <w:name w:val="header"/>
    <w:basedOn w:val="Normal"/>
    <w:link w:val="HeaderChar"/>
    <w:rsid w:val="00076007"/>
    <w:pPr>
      <w:tabs>
        <w:tab w:val="center" w:pos="4513"/>
        <w:tab w:val="right" w:pos="9026"/>
      </w:tabs>
      <w:spacing w:before="0" w:after="0" w:line="288" w:lineRule="auto"/>
      <w:ind w:right="-873"/>
      <w:jc w:val="right"/>
    </w:pPr>
    <w:rPr>
      <w:rFonts w:ascii="Calibri" w:eastAsia="Times New Roman" w:hAnsi="Calibri" w:cs="Times New Roman"/>
      <w:iCs/>
      <w:szCs w:val="20"/>
      <w:lang w:bidi="en-US"/>
    </w:rPr>
  </w:style>
  <w:style w:type="character" w:customStyle="1" w:styleId="HeaderChar">
    <w:name w:val="Header Char"/>
    <w:basedOn w:val="DefaultParagraphFont"/>
    <w:link w:val="Header"/>
    <w:rsid w:val="00076007"/>
    <w:rPr>
      <w:rFonts w:ascii="Calibri" w:eastAsia="Times New Roman" w:hAnsi="Calibri" w:cs="Times New Roman"/>
      <w:iCs/>
      <w:szCs w:val="20"/>
      <w:lang w:bidi="en-US"/>
    </w:rPr>
  </w:style>
  <w:style w:type="paragraph" w:styleId="Footer">
    <w:name w:val="footer"/>
    <w:basedOn w:val="Normal"/>
    <w:link w:val="FooterChar"/>
    <w:uiPriority w:val="99"/>
    <w:rsid w:val="00B108C5"/>
    <w:pPr>
      <w:spacing w:before="0" w:after="0" w:line="240" w:lineRule="auto"/>
    </w:pPr>
    <w:rPr>
      <w:rFonts w:ascii="Calibri Light" w:hAnsi="Calibri Light"/>
      <w:sz w:val="20"/>
    </w:rPr>
  </w:style>
  <w:style w:type="character" w:customStyle="1" w:styleId="FooterChar">
    <w:name w:val="Footer Char"/>
    <w:basedOn w:val="DefaultParagraphFont"/>
    <w:link w:val="Footer"/>
    <w:uiPriority w:val="99"/>
    <w:rsid w:val="00B108C5"/>
    <w:rPr>
      <w:rFonts w:ascii="Calibri Light" w:hAnsi="Calibri Light"/>
      <w:sz w:val="20"/>
    </w:rPr>
  </w:style>
  <w:style w:type="table" w:customStyle="1" w:styleId="LightList-Accent11">
    <w:name w:val="Light List - Accent 11"/>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customStyle="1" w:styleId="TableText">
    <w:name w:val="Table Text"/>
    <w:basedOn w:val="Normal"/>
    <w:rsid w:val="00481A71"/>
    <w:pPr>
      <w:spacing w:after="0" w:line="240" w:lineRule="auto"/>
    </w:pPr>
    <w:rPr>
      <w:rFonts w:ascii="Arial" w:hAnsi="Arial"/>
      <w:i/>
      <w:iCs/>
      <w:lang w:val="en-US"/>
    </w:rPr>
  </w:style>
  <w:style w:type="paragraph" w:customStyle="1" w:styleId="TableHeading">
    <w:name w:val="Table Heading"/>
    <w:basedOn w:val="Normal"/>
    <w:rsid w:val="00481A71"/>
    <w:pPr>
      <w:spacing w:before="60" w:after="60" w:line="240" w:lineRule="auto"/>
    </w:pPr>
    <w:rPr>
      <w:rFonts w:ascii="Arial Narrow" w:hAnsi="Arial Narrow"/>
      <w:b/>
      <w:i/>
      <w:iCs/>
      <w:lang w:val="en-US"/>
    </w:rPr>
  </w:style>
  <w:style w:type="character" w:styleId="Strong">
    <w:name w:val="Strong"/>
    <w:qFormat/>
    <w:rsid w:val="00481A71"/>
    <w:rPr>
      <w:b/>
      <w:bCs/>
      <w:spacing w:val="0"/>
    </w:rPr>
  </w:style>
  <w:style w:type="paragraph" w:styleId="Quote">
    <w:name w:val="Quote"/>
    <w:basedOn w:val="Normal"/>
    <w:next w:val="Normal"/>
    <w:link w:val="QuoteChar"/>
    <w:rsid w:val="00481A71"/>
    <w:pPr>
      <w:spacing w:before="120" w:after="120" w:line="288" w:lineRule="auto"/>
    </w:pPr>
    <w:rPr>
      <w:rFonts w:ascii="Calibri" w:eastAsia="Times New Roman" w:hAnsi="Calibri" w:cs="Times New Roman"/>
      <w:b/>
      <w:color w:val="948A54"/>
      <w:szCs w:val="20"/>
      <w:lang w:bidi="en-US"/>
    </w:rPr>
  </w:style>
  <w:style w:type="character" w:customStyle="1" w:styleId="QuoteChar">
    <w:name w:val="Quote Char"/>
    <w:basedOn w:val="DefaultParagraphFont"/>
    <w:link w:val="Quote"/>
    <w:rsid w:val="00481A71"/>
    <w:rPr>
      <w:rFonts w:ascii="Calibri" w:eastAsia="Times New Roman" w:hAnsi="Calibri" w:cs="Times New Roman"/>
      <w:b/>
      <w:color w:val="948A54"/>
      <w:szCs w:val="20"/>
      <w:lang w:bidi="en-US"/>
    </w:rPr>
  </w:style>
  <w:style w:type="paragraph" w:customStyle="1" w:styleId="SOACoverPage">
    <w:name w:val="SOA Cover Page"/>
    <w:basedOn w:val="Normal"/>
    <w:rsid w:val="00481A71"/>
    <w:pPr>
      <w:spacing w:after="0" w:line="312" w:lineRule="auto"/>
      <w:jc w:val="center"/>
    </w:pPr>
    <w:rPr>
      <w:rFonts w:ascii="Century Gothic" w:eastAsia="Times New Roman" w:hAnsi="Century Gothic" w:cs="Times New Roman"/>
      <w:sz w:val="20"/>
      <w:szCs w:val="20"/>
    </w:rPr>
  </w:style>
  <w:style w:type="paragraph" w:customStyle="1" w:styleId="NoteText">
    <w:name w:val="Note Text"/>
    <w:basedOn w:val="Normal"/>
    <w:rsid w:val="00481A71"/>
    <w:pPr>
      <w:spacing w:after="240" w:line="240" w:lineRule="auto"/>
    </w:pPr>
    <w:rPr>
      <w:rFonts w:ascii="Arial" w:eastAsia="Calibri" w:hAnsi="Arial" w:cs="Times New Roman"/>
      <w:iCs/>
      <w:sz w:val="20"/>
    </w:rPr>
  </w:style>
  <w:style w:type="character" w:customStyle="1" w:styleId="Heading5Char">
    <w:name w:val="Heading 5 Char"/>
    <w:basedOn w:val="DefaultParagraphFont"/>
    <w:link w:val="Heading5"/>
    <w:uiPriority w:val="9"/>
    <w:rsid w:val="0096478F"/>
    <w:rPr>
      <w:rFonts w:asciiTheme="majorHAnsi" w:eastAsiaTheme="majorEastAsia" w:hAnsiTheme="majorHAnsi" w:cstheme="majorBidi"/>
      <w:b/>
      <w:bCs/>
      <w:caps/>
      <w:color w:val="1C3867" w:themeColor="text2"/>
      <w:szCs w:val="26"/>
    </w:rPr>
  </w:style>
  <w:style w:type="character" w:customStyle="1" w:styleId="Heading6Char">
    <w:name w:val="Heading 6 Char"/>
    <w:basedOn w:val="DefaultParagraphFont"/>
    <w:link w:val="Heading6"/>
    <w:uiPriority w:val="9"/>
    <w:rsid w:val="0096478F"/>
    <w:rPr>
      <w:rFonts w:asciiTheme="majorHAnsi" w:eastAsiaTheme="majorEastAsia" w:hAnsiTheme="majorHAnsi" w:cstheme="majorBidi"/>
      <w:b/>
      <w:bCs/>
    </w:rPr>
  </w:style>
  <w:style w:type="paragraph" w:styleId="ListBullet">
    <w:name w:val="List Bullet"/>
    <w:basedOn w:val="Normal"/>
    <w:uiPriority w:val="99"/>
    <w:unhideWhenUsed/>
    <w:qFormat/>
    <w:rsid w:val="00D04995"/>
    <w:pPr>
      <w:numPr>
        <w:numId w:val="2"/>
      </w:numPr>
    </w:pPr>
  </w:style>
  <w:style w:type="character" w:styleId="Emphasis">
    <w:name w:val="Emphasis"/>
    <w:basedOn w:val="DefaultParagraphFont"/>
    <w:uiPriority w:val="20"/>
    <w:qFormat/>
    <w:rsid w:val="003F48A6"/>
    <w:rPr>
      <w:i/>
      <w:iCs/>
    </w:rPr>
  </w:style>
  <w:style w:type="paragraph" w:customStyle="1" w:styleId="RecommendationText">
    <w:name w:val="Recommendation Text"/>
    <w:basedOn w:val="Normal"/>
    <w:rsid w:val="00481A71"/>
    <w:pPr>
      <w:spacing w:after="240" w:line="240" w:lineRule="auto"/>
      <w:ind w:left="567"/>
    </w:pPr>
    <w:rPr>
      <w:rFonts w:ascii="Arial" w:hAnsi="Arial"/>
      <w:i/>
      <w:iCs/>
      <w:lang w:val="en-US"/>
    </w:rPr>
  </w:style>
  <w:style w:type="table" w:customStyle="1" w:styleId="LightList-Accent12">
    <w:name w:val="Light List - Accent 12"/>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jc w:val="left"/>
      </w:pPr>
      <w:rPr>
        <w:b/>
        <w:bCs/>
        <w:color w:val="FFFFFF" w:themeColor="background1"/>
      </w:rPr>
      <w:tblPr/>
      <w:tcPr>
        <w:shd w:val="clear" w:color="auto" w:fill="1C3867" w:themeFill="text2"/>
      </w:tcPr>
    </w:tblStylePr>
    <w:tblStylePr w:type="lastRow">
      <w:pPr>
        <w:spacing w:before="0" w:after="0" w:line="240" w:lineRule="auto"/>
      </w:pPr>
      <w:rPr>
        <w:b/>
        <w:bCs/>
      </w:rPr>
      <w:tblPr/>
      <w:tcPr>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BodyTextIndent">
    <w:name w:val="Body Text Indent"/>
    <w:basedOn w:val="Normal"/>
    <w:link w:val="BodyTextIndentChar"/>
    <w:rsid w:val="00481A71"/>
    <w:pPr>
      <w:spacing w:after="120" w:line="240" w:lineRule="auto"/>
      <w:ind w:left="283"/>
    </w:pPr>
    <w:rPr>
      <w:rFonts w:ascii="Arial" w:eastAsia="Times New Roman" w:hAnsi="Arial" w:cs="Times New Roman"/>
      <w:szCs w:val="20"/>
    </w:rPr>
  </w:style>
  <w:style w:type="character" w:customStyle="1" w:styleId="BodyTextIndentChar">
    <w:name w:val="Body Text Indent Char"/>
    <w:basedOn w:val="DefaultParagraphFont"/>
    <w:link w:val="BodyTextIndent"/>
    <w:rsid w:val="00481A71"/>
    <w:rPr>
      <w:rFonts w:ascii="Arial" w:eastAsia="Times New Roman" w:hAnsi="Arial" w:cs="Times New Roman"/>
      <w:szCs w:val="20"/>
    </w:rPr>
  </w:style>
  <w:style w:type="table" w:styleId="TableGrid">
    <w:name w:val="Table Grid"/>
    <w:basedOn w:val="TableNormal"/>
    <w:uiPriority w:val="59"/>
    <w:rsid w:val="00481A71"/>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5672D8"/>
    <w:pPr>
      <w:spacing w:before="0" w:after="80" w:line="240" w:lineRule="auto"/>
    </w:pPr>
    <w:rPr>
      <w:rFonts w:ascii="Calibri Light" w:eastAsia="Times New Roman" w:hAnsi="Calibri Light" w:cs="Times New Roman"/>
      <w:iCs/>
      <w:color w:val="85754E" w:themeColor="background2"/>
      <w:spacing w:val="10"/>
      <w:sz w:val="52"/>
      <w:szCs w:val="48"/>
      <w:lang w:bidi="en-US"/>
    </w:rPr>
  </w:style>
  <w:style w:type="character" w:customStyle="1" w:styleId="TitleChar">
    <w:name w:val="Title Char"/>
    <w:basedOn w:val="DefaultParagraphFont"/>
    <w:link w:val="Title"/>
    <w:uiPriority w:val="10"/>
    <w:rsid w:val="005672D8"/>
    <w:rPr>
      <w:rFonts w:ascii="Calibri Light" w:eastAsia="Times New Roman" w:hAnsi="Calibri Light" w:cs="Times New Roman"/>
      <w:iCs/>
      <w:color w:val="85754E" w:themeColor="background2"/>
      <w:spacing w:val="10"/>
      <w:sz w:val="52"/>
      <w:szCs w:val="48"/>
      <w:lang w:bidi="en-US"/>
    </w:rPr>
  </w:style>
  <w:style w:type="paragraph" w:customStyle="1" w:styleId="Default">
    <w:name w:val="Default"/>
    <w:rsid w:val="00481A71"/>
    <w:pPr>
      <w:autoSpaceDE w:val="0"/>
      <w:autoSpaceDN w:val="0"/>
      <w:adjustRightInd w:val="0"/>
      <w:spacing w:after="0" w:line="240" w:lineRule="auto"/>
    </w:pPr>
    <w:rPr>
      <w:rFonts w:ascii="Trajan" w:eastAsia="Calibri" w:hAnsi="Trajan" w:cs="Trajan"/>
      <w:color w:val="000000"/>
      <w:sz w:val="24"/>
      <w:szCs w:val="24"/>
    </w:rPr>
  </w:style>
  <w:style w:type="paragraph" w:styleId="BalloonText">
    <w:name w:val="Balloon Text"/>
    <w:basedOn w:val="Normal"/>
    <w:link w:val="BalloonTextChar"/>
    <w:uiPriority w:val="99"/>
    <w:semiHidden/>
    <w:unhideWhenUsed/>
    <w:rsid w:val="00481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A71"/>
    <w:rPr>
      <w:rFonts w:ascii="Tahoma" w:hAnsi="Tahoma" w:cs="Tahoma"/>
      <w:sz w:val="16"/>
      <w:szCs w:val="16"/>
    </w:rPr>
  </w:style>
  <w:style w:type="character" w:styleId="CommentReference">
    <w:name w:val="annotation reference"/>
    <w:basedOn w:val="DefaultParagraphFont"/>
    <w:uiPriority w:val="99"/>
    <w:semiHidden/>
    <w:unhideWhenUsed/>
    <w:rsid w:val="00481A71"/>
    <w:rPr>
      <w:sz w:val="16"/>
      <w:szCs w:val="16"/>
    </w:rPr>
  </w:style>
  <w:style w:type="paragraph" w:styleId="CommentText">
    <w:name w:val="annotation text"/>
    <w:basedOn w:val="Normal"/>
    <w:link w:val="CommentTextChar"/>
    <w:uiPriority w:val="99"/>
    <w:semiHidden/>
    <w:unhideWhenUsed/>
    <w:rsid w:val="00481A71"/>
    <w:pPr>
      <w:spacing w:line="240" w:lineRule="auto"/>
    </w:pPr>
    <w:rPr>
      <w:sz w:val="20"/>
      <w:szCs w:val="20"/>
    </w:rPr>
  </w:style>
  <w:style w:type="character" w:customStyle="1" w:styleId="CommentTextChar">
    <w:name w:val="Comment Text Char"/>
    <w:basedOn w:val="DefaultParagraphFont"/>
    <w:link w:val="CommentText"/>
    <w:uiPriority w:val="99"/>
    <w:semiHidden/>
    <w:rsid w:val="00481A71"/>
    <w:rPr>
      <w:sz w:val="20"/>
      <w:szCs w:val="20"/>
    </w:rPr>
  </w:style>
  <w:style w:type="paragraph" w:styleId="CommentSubject">
    <w:name w:val="annotation subject"/>
    <w:basedOn w:val="CommentText"/>
    <w:next w:val="CommentText"/>
    <w:link w:val="CommentSubjectChar"/>
    <w:uiPriority w:val="99"/>
    <w:semiHidden/>
    <w:unhideWhenUsed/>
    <w:rsid w:val="00481A71"/>
    <w:rPr>
      <w:b/>
      <w:bCs/>
    </w:rPr>
  </w:style>
  <w:style w:type="character" w:customStyle="1" w:styleId="CommentSubjectChar">
    <w:name w:val="Comment Subject Char"/>
    <w:basedOn w:val="CommentTextChar"/>
    <w:link w:val="CommentSubject"/>
    <w:uiPriority w:val="99"/>
    <w:semiHidden/>
    <w:rsid w:val="00481A71"/>
    <w:rPr>
      <w:b/>
      <w:bCs/>
      <w:sz w:val="20"/>
      <w:szCs w:val="20"/>
    </w:rPr>
  </w:style>
  <w:style w:type="character" w:styleId="PlaceholderText">
    <w:name w:val="Placeholder Text"/>
    <w:basedOn w:val="DefaultParagraphFont"/>
    <w:uiPriority w:val="99"/>
    <w:rsid w:val="00481A71"/>
    <w:rPr>
      <w:color w:val="808080"/>
    </w:rPr>
  </w:style>
  <w:style w:type="table" w:customStyle="1" w:styleId="LightList-Accent13">
    <w:name w:val="Light List - Accent 13"/>
    <w:basedOn w:val="TableNormal"/>
    <w:uiPriority w:val="61"/>
    <w:rsid w:val="009A1740"/>
    <w:pPr>
      <w:spacing w:after="0" w:line="240" w:lineRule="auto"/>
    </w:pPr>
    <w:tblPr>
      <w:tblStyleRowBandSize w:val="1"/>
      <w:tblStyleColBandSize w:val="1"/>
      <w:tblBorders>
        <w:top w:val="single" w:sz="8" w:space="0" w:color="1C3867" w:themeColor="accent1"/>
        <w:left w:val="single" w:sz="8" w:space="0" w:color="1C3867" w:themeColor="accent1"/>
        <w:bottom w:val="single" w:sz="8" w:space="0" w:color="1C3867" w:themeColor="accent1"/>
        <w:right w:val="single" w:sz="8" w:space="0" w:color="1C3867" w:themeColor="accent1"/>
      </w:tblBorders>
    </w:tblPr>
    <w:tblStylePr w:type="firstRow">
      <w:pPr>
        <w:spacing w:before="0" w:after="0" w:line="240" w:lineRule="auto"/>
      </w:pPr>
      <w:rPr>
        <w:b/>
        <w:bCs/>
        <w:color w:val="FFFFFF" w:themeColor="background1"/>
      </w:rPr>
      <w:tblPr/>
      <w:tcPr>
        <w:shd w:val="clear" w:color="auto" w:fill="1C3867" w:themeFill="accent1"/>
      </w:tcPr>
    </w:tblStylePr>
    <w:tblStylePr w:type="lastRow">
      <w:pPr>
        <w:spacing w:before="0" w:after="0" w:line="240" w:lineRule="auto"/>
      </w:pPr>
      <w:rPr>
        <w:b/>
        <w:bCs/>
      </w:rPr>
      <w:tblPr/>
      <w:tcPr>
        <w:tcBorders>
          <w:top w:val="double" w:sz="6" w:space="0" w:color="1C3867" w:themeColor="accent1"/>
          <w:left w:val="single" w:sz="8" w:space="0" w:color="1C3867" w:themeColor="accent1"/>
          <w:bottom w:val="single" w:sz="8" w:space="0" w:color="1C3867" w:themeColor="accent1"/>
          <w:right w:val="single" w:sz="8" w:space="0" w:color="1C3867" w:themeColor="accent1"/>
        </w:tcBorders>
      </w:tcPr>
    </w:tblStylePr>
    <w:tblStylePr w:type="firstCol">
      <w:rPr>
        <w:b/>
        <w:bCs/>
      </w:rPr>
    </w:tblStylePr>
    <w:tblStylePr w:type="lastCol">
      <w:rPr>
        <w:b/>
        <w:bCs/>
      </w:rPr>
    </w:tblStylePr>
    <w:tblStylePr w:type="band1Vert">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tblStylePr w:type="band1Horz">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style>
  <w:style w:type="table" w:customStyle="1" w:styleId="LightList-Accent111">
    <w:name w:val="Light List - Accent 111"/>
    <w:basedOn w:val="TableNormal"/>
    <w:rsid w:val="00A933B9"/>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NoSpacing">
    <w:name w:val="No Spacing"/>
    <w:basedOn w:val="Normal"/>
    <w:link w:val="NoSpacingChar"/>
    <w:uiPriority w:val="1"/>
    <w:qFormat/>
    <w:rsid w:val="00A933B9"/>
    <w:pPr>
      <w:spacing w:after="0" w:line="240" w:lineRule="auto"/>
    </w:pPr>
    <w:rPr>
      <w:iCs/>
      <w:szCs w:val="20"/>
      <w:lang w:eastAsia="en-US"/>
    </w:rPr>
  </w:style>
  <w:style w:type="character" w:customStyle="1" w:styleId="NoSpacingChar">
    <w:name w:val="No Spacing Char"/>
    <w:basedOn w:val="DefaultParagraphFont"/>
    <w:link w:val="NoSpacing"/>
    <w:uiPriority w:val="1"/>
    <w:rsid w:val="00A933B9"/>
    <w:rPr>
      <w:iCs/>
      <w:szCs w:val="20"/>
      <w:lang w:eastAsia="en-US"/>
    </w:rPr>
  </w:style>
  <w:style w:type="table" w:customStyle="1" w:styleId="LightList-Accent121">
    <w:name w:val="Light List - Accent 121"/>
    <w:basedOn w:val="TableNormal"/>
    <w:rsid w:val="00CF779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jc w:val="left"/>
      </w:pPr>
      <w:rPr>
        <w:b/>
        <w:bCs/>
        <w:color w:val="FFFFFF"/>
      </w:rPr>
      <w:tblPr/>
      <w:tcPr>
        <w:shd w:val="clear" w:color="auto" w:fill="1F497D"/>
      </w:tcPr>
    </w:tblStylePr>
    <w:tblStylePr w:type="lastRow">
      <w:pPr>
        <w:spacing w:before="0" w:after="0" w:line="240" w:lineRule="auto"/>
      </w:pPr>
      <w:rPr>
        <w:b/>
        <w:bCs/>
      </w:rPr>
      <w:tblPr/>
      <w:tcPr>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table" w:customStyle="1" w:styleId="LightList-Accent112">
    <w:name w:val="Light List - Accent 112"/>
    <w:basedOn w:val="TableNormal"/>
    <w:rsid w:val="005970B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ListNumber">
    <w:name w:val="List Number"/>
    <w:basedOn w:val="Normal"/>
    <w:uiPriority w:val="99"/>
    <w:unhideWhenUsed/>
    <w:qFormat/>
    <w:rsid w:val="003F48A6"/>
    <w:pPr>
      <w:numPr>
        <w:numId w:val="4"/>
      </w:numPr>
      <w:contextualSpacing/>
    </w:pPr>
  </w:style>
  <w:style w:type="paragraph" w:customStyle="1" w:styleId="Spacer-1px">
    <w:name w:val="Spacer - 1px"/>
    <w:basedOn w:val="Normal"/>
    <w:rsid w:val="000F52AB"/>
    <w:pPr>
      <w:spacing w:before="0" w:after="0" w:line="240" w:lineRule="auto"/>
    </w:pPr>
    <w:rPr>
      <w:noProof/>
      <w:sz w:val="2"/>
      <w:szCs w:val="2"/>
    </w:rPr>
  </w:style>
  <w:style w:type="paragraph" w:styleId="Subtitle">
    <w:name w:val="Subtitle"/>
    <w:basedOn w:val="Normal"/>
    <w:next w:val="Normal"/>
    <w:link w:val="SubtitleChar"/>
    <w:uiPriority w:val="11"/>
    <w:qFormat/>
    <w:rsid w:val="00F07E81"/>
    <w:pPr>
      <w:spacing w:before="60" w:after="0" w:line="216" w:lineRule="auto"/>
    </w:pPr>
    <w:rPr>
      <w:sz w:val="23"/>
    </w:rPr>
  </w:style>
  <w:style w:type="character" w:customStyle="1" w:styleId="SubtitleChar">
    <w:name w:val="Subtitle Char"/>
    <w:basedOn w:val="DefaultParagraphFont"/>
    <w:link w:val="Subtitle"/>
    <w:uiPriority w:val="11"/>
    <w:rsid w:val="00F07E81"/>
    <w:rPr>
      <w:sz w:val="23"/>
    </w:rPr>
  </w:style>
  <w:style w:type="paragraph" w:customStyle="1" w:styleId="Spacer-cover">
    <w:name w:val="Spacer - cover"/>
    <w:basedOn w:val="Normal"/>
    <w:rsid w:val="005672D8"/>
    <w:pPr>
      <w:spacing w:after="9960"/>
    </w:pPr>
  </w:style>
  <w:style w:type="paragraph" w:customStyle="1" w:styleId="Coverservicesboxtext">
    <w:name w:val="Cover services box text"/>
    <w:basedOn w:val="Normal"/>
    <w:rsid w:val="00546F37"/>
    <w:pPr>
      <w:spacing w:before="0" w:after="0"/>
      <w:jc w:val="center"/>
    </w:pPr>
    <w:rPr>
      <w:b/>
      <w:caps/>
      <w:color w:val="FFFFFF" w:themeColor="background1"/>
      <w:sz w:val="27"/>
      <w:szCs w:val="27"/>
    </w:rPr>
  </w:style>
  <w:style w:type="paragraph" w:customStyle="1" w:styleId="Covercontactdetails">
    <w:name w:val="Cover contact details"/>
    <w:basedOn w:val="Normal"/>
    <w:rsid w:val="00050628"/>
    <w:pPr>
      <w:spacing w:before="0" w:after="0" w:line="240" w:lineRule="auto"/>
      <w:ind w:left="-142" w:right="-228"/>
      <w:jc w:val="center"/>
    </w:pPr>
    <w:rPr>
      <w:rFonts w:ascii="Calibri Light" w:hAnsi="Calibri Light"/>
      <w:sz w:val="21"/>
      <w:szCs w:val="21"/>
    </w:rPr>
  </w:style>
  <w:style w:type="paragraph" w:customStyle="1" w:styleId="Covercontactheading">
    <w:name w:val="Cover contact heading"/>
    <w:basedOn w:val="Covercontactdetails"/>
    <w:rsid w:val="00050628"/>
    <w:rPr>
      <w:sz w:val="23"/>
      <w:szCs w:val="23"/>
    </w:rPr>
  </w:style>
  <w:style w:type="character" w:customStyle="1" w:styleId="BoldBlue">
    <w:name w:val="Bold + Blue"/>
    <w:basedOn w:val="DefaultParagraphFont"/>
    <w:uiPriority w:val="1"/>
    <w:qFormat/>
    <w:rsid w:val="00050628"/>
    <w:rPr>
      <w:b/>
      <w:color w:val="1C3867" w:themeColor="text2"/>
    </w:rPr>
  </w:style>
  <w:style w:type="character" w:customStyle="1" w:styleId="Blue">
    <w:name w:val="Blue"/>
    <w:basedOn w:val="DefaultParagraphFont"/>
    <w:uiPriority w:val="1"/>
    <w:qFormat/>
    <w:rsid w:val="00D9079F"/>
    <w:rPr>
      <w:color w:val="1C3867" w:themeColor="text2"/>
    </w:rPr>
  </w:style>
  <w:style w:type="paragraph" w:customStyle="1" w:styleId="Coverheader">
    <w:name w:val="Cover header"/>
    <w:basedOn w:val="Header"/>
    <w:rsid w:val="00076007"/>
    <w:pPr>
      <w:ind w:right="0"/>
    </w:pPr>
    <w:rPr>
      <w:noProof/>
    </w:rPr>
  </w:style>
  <w:style w:type="character" w:styleId="PageNumber">
    <w:name w:val="page number"/>
    <w:uiPriority w:val="99"/>
    <w:unhideWhenUsed/>
    <w:rsid w:val="00B27AAF"/>
    <w:rPr>
      <w:color w:val="1C3867" w:themeColor="text2"/>
    </w:rPr>
  </w:style>
  <w:style w:type="paragraph" w:customStyle="1" w:styleId="CoverpageTitle">
    <w:name w:val="Coverpage Title"/>
    <w:basedOn w:val="Normal"/>
    <w:rsid w:val="003F65C3"/>
    <w:pPr>
      <w:spacing w:after="240"/>
    </w:pPr>
    <w:rPr>
      <w:rFonts w:ascii="Calibri Light" w:hAnsi="Calibri Light"/>
      <w:sz w:val="64"/>
      <w:szCs w:val="64"/>
    </w:rPr>
  </w:style>
  <w:style w:type="paragraph" w:customStyle="1" w:styleId="CoverpageSubtitle">
    <w:name w:val="Coverpage Subtitle"/>
    <w:basedOn w:val="Normal"/>
    <w:rsid w:val="00D467FF"/>
    <w:pPr>
      <w:spacing w:before="0" w:after="120" w:line="240" w:lineRule="auto"/>
      <w:ind w:right="346"/>
    </w:pPr>
    <w:rPr>
      <w:rFonts w:ascii="Calibri Light" w:eastAsia="Times New Roman" w:hAnsi="Calibri Light" w:cs="Times New Roman"/>
      <w:noProof/>
      <w:sz w:val="26"/>
      <w:szCs w:val="26"/>
      <w:lang w:val="en-US"/>
    </w:rPr>
  </w:style>
  <w:style w:type="paragraph" w:customStyle="1" w:styleId="CoverpageContactDetails">
    <w:name w:val="Coverpage Contact Details"/>
    <w:basedOn w:val="Normal"/>
    <w:rsid w:val="00D467FF"/>
    <w:pPr>
      <w:tabs>
        <w:tab w:val="left" w:pos="882"/>
      </w:tabs>
      <w:spacing w:before="0" w:after="120" w:line="240" w:lineRule="auto"/>
    </w:pPr>
    <w:rPr>
      <w:rFonts w:ascii="Calibri" w:eastAsia="Times New Roman" w:hAnsi="Calibri" w:cs="Times New Roman"/>
      <w:szCs w:val="20"/>
      <w:lang w:val="en-US"/>
    </w:rPr>
  </w:style>
  <w:style w:type="paragraph" w:styleId="TOCHeading">
    <w:name w:val="TOC Heading"/>
    <w:basedOn w:val="Normal"/>
    <w:next w:val="Normal"/>
    <w:uiPriority w:val="39"/>
    <w:unhideWhenUsed/>
    <w:rsid w:val="00546F37"/>
    <w:pPr>
      <w:spacing w:before="0" w:after="240" w:line="500" w:lineRule="exact"/>
    </w:pPr>
    <w:rPr>
      <w:b/>
      <w:caps/>
      <w:color w:val="1C3867" w:themeColor="text2"/>
      <w:sz w:val="48"/>
      <w:szCs w:val="48"/>
    </w:rPr>
  </w:style>
  <w:style w:type="paragraph" w:styleId="TOC1">
    <w:name w:val="toc 1"/>
    <w:basedOn w:val="DividerPageTitle"/>
    <w:next w:val="Normal"/>
    <w:autoRedefine/>
    <w:uiPriority w:val="39"/>
    <w:unhideWhenUsed/>
    <w:rsid w:val="00CB141D"/>
    <w:pPr>
      <w:pBdr>
        <w:between w:val="single" w:sz="4" w:space="1" w:color="85754E" w:themeColor="background2"/>
      </w:pBdr>
      <w:tabs>
        <w:tab w:val="right" w:pos="9072"/>
      </w:tabs>
      <w:spacing w:before="120" w:after="60"/>
      <w:ind w:left="0" w:right="1655" w:firstLine="0"/>
    </w:pPr>
    <w:rPr>
      <w:b w:val="0"/>
      <w:noProof/>
      <w:color w:val="85754E" w:themeColor="accent2"/>
      <w:sz w:val="26"/>
    </w:rPr>
  </w:style>
  <w:style w:type="character" w:styleId="Hyperlink">
    <w:name w:val="Hyperlink"/>
    <w:basedOn w:val="DefaultParagraphFont"/>
    <w:uiPriority w:val="99"/>
    <w:unhideWhenUsed/>
    <w:rsid w:val="00546F37"/>
    <w:rPr>
      <w:color w:val="414042" w:themeColor="hyperlink"/>
      <w:u w:val="single"/>
    </w:rPr>
  </w:style>
  <w:style w:type="table" w:styleId="ListTable3-Accent1">
    <w:name w:val="List Table 3 Accent 1"/>
    <w:basedOn w:val="TableNormal"/>
    <w:uiPriority w:val="48"/>
    <w:rsid w:val="00B94863"/>
    <w:pPr>
      <w:spacing w:after="0" w:line="240" w:lineRule="auto"/>
    </w:pPr>
    <w:tblPr>
      <w:tblStyleRowBandSize w:val="1"/>
      <w:tblStyleColBandSize w:val="1"/>
      <w:tblBorders>
        <w:top w:val="single" w:sz="4" w:space="0" w:color="1C3867" w:themeColor="accent1"/>
        <w:left w:val="single" w:sz="4" w:space="0" w:color="1C3867" w:themeColor="accent1"/>
        <w:bottom w:val="single" w:sz="4" w:space="0" w:color="1C3867" w:themeColor="accent1"/>
        <w:right w:val="single" w:sz="4" w:space="0" w:color="1C3867" w:themeColor="accent1"/>
      </w:tblBorders>
    </w:tblPr>
    <w:tblStylePr w:type="firstRow">
      <w:rPr>
        <w:b/>
        <w:bCs/>
        <w:color w:val="FFFFFF" w:themeColor="background1"/>
      </w:rPr>
      <w:tblPr/>
      <w:tcPr>
        <w:shd w:val="clear" w:color="auto" w:fill="1C3867" w:themeFill="accent1"/>
      </w:tcPr>
    </w:tblStylePr>
    <w:tblStylePr w:type="lastRow">
      <w:rPr>
        <w:b/>
        <w:bCs/>
      </w:rPr>
      <w:tblPr/>
      <w:tcPr>
        <w:tcBorders>
          <w:top w:val="double" w:sz="4" w:space="0" w:color="1C386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3867" w:themeColor="accent1"/>
          <w:right w:val="single" w:sz="4" w:space="0" w:color="1C3867" w:themeColor="accent1"/>
        </w:tcBorders>
      </w:tcPr>
    </w:tblStylePr>
    <w:tblStylePr w:type="band1Horz">
      <w:tblPr/>
      <w:tcPr>
        <w:tcBorders>
          <w:top w:val="single" w:sz="4" w:space="0" w:color="1C3867" w:themeColor="accent1"/>
          <w:bottom w:val="single" w:sz="4" w:space="0" w:color="1C386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3867" w:themeColor="accent1"/>
          <w:left w:val="nil"/>
        </w:tcBorders>
      </w:tcPr>
    </w:tblStylePr>
    <w:tblStylePr w:type="swCell">
      <w:tblPr/>
      <w:tcPr>
        <w:tcBorders>
          <w:top w:val="double" w:sz="4" w:space="0" w:color="1C3867" w:themeColor="accent1"/>
          <w:right w:val="nil"/>
        </w:tcBorders>
      </w:tcPr>
    </w:tblStylePr>
  </w:style>
  <w:style w:type="table" w:customStyle="1" w:styleId="HNWTable01">
    <w:name w:val="HNW Table 01"/>
    <w:basedOn w:val="TableNormal"/>
    <w:uiPriority w:val="99"/>
    <w:rsid w:val="00EC6793"/>
    <w:pPr>
      <w:spacing w:before="40" w:after="40"/>
    </w:pPr>
    <w:tblPr>
      <w:tblBorders>
        <w:bottom w:val="single" w:sz="4" w:space="0" w:color="85754E" w:themeColor="background2"/>
        <w:insideH w:val="single" w:sz="4" w:space="0" w:color="85754E" w:themeColor="background2"/>
      </w:tblBorders>
    </w:tblPr>
    <w:tblStylePr w:type="firstRow">
      <w:rPr>
        <w:b/>
        <w:color w:val="FFFFFF" w:themeColor="background1"/>
      </w:rPr>
      <w:tblPr>
        <w:tblCellMar>
          <w:top w:w="0" w:type="dxa"/>
          <w:left w:w="85" w:type="dxa"/>
          <w:bottom w:w="0" w:type="dxa"/>
          <w:right w:w="85" w:type="dxa"/>
        </w:tblCellMar>
      </w:tblPr>
      <w:tcPr>
        <w:tcBorders>
          <w:top w:val="nil"/>
          <w:left w:val="nil"/>
          <w:bottom w:val="nil"/>
          <w:right w:val="nil"/>
          <w:insideH w:val="nil"/>
          <w:insideV w:val="single" w:sz="4" w:space="0" w:color="FFFFFF" w:themeColor="background1"/>
          <w:tl2br w:val="nil"/>
          <w:tr2bl w:val="nil"/>
        </w:tcBorders>
        <w:shd w:val="clear" w:color="auto" w:fill="1C3867" w:themeFill="text2"/>
      </w:tcPr>
    </w:tblStylePr>
    <w:tblStylePr w:type="lastRow">
      <w:rPr>
        <w:b/>
      </w:rPr>
      <w:tblPr/>
      <w:tcPr>
        <w:tcBorders>
          <w:bottom w:val="single" w:sz="4" w:space="0" w:color="85754E" w:themeColor="background2"/>
        </w:tcBorders>
        <w:shd w:val="clear" w:color="auto" w:fill="F3F1ED" w:themeFill="accent6"/>
      </w:tcPr>
    </w:tblStylePr>
    <w:tblStylePr w:type="firstCol">
      <w:rPr>
        <w:b/>
        <w:color w:val="FFFFFF" w:themeColor="background1"/>
      </w:rPr>
      <w:tblPr/>
      <w:tcPr>
        <w:tcBorders>
          <w:bottom w:val="nil"/>
          <w:insideH w:val="dotted" w:sz="4" w:space="0" w:color="FFFFFF" w:themeColor="background1"/>
        </w:tcBorders>
        <w:shd w:val="clear" w:color="auto" w:fill="1C3867" w:themeFill="text2"/>
      </w:tcPr>
    </w:tblStylePr>
  </w:style>
  <w:style w:type="paragraph" w:customStyle="1" w:styleId="DividerPageTitle">
    <w:name w:val="Divider Page Title"/>
    <w:basedOn w:val="Title"/>
    <w:qFormat/>
    <w:rsid w:val="00AE7144"/>
    <w:pPr>
      <w:ind w:left="4536" w:right="-472" w:hanging="4962"/>
    </w:pPr>
    <w:rPr>
      <w:rFonts w:asciiTheme="majorHAnsi" w:hAnsiTheme="majorHAnsi"/>
      <w:b/>
    </w:rPr>
  </w:style>
  <w:style w:type="paragraph" w:styleId="ListNumber2">
    <w:name w:val="List Number 2"/>
    <w:basedOn w:val="Normal"/>
    <w:uiPriority w:val="99"/>
    <w:unhideWhenUsed/>
    <w:qFormat/>
    <w:rsid w:val="000B4975"/>
    <w:pPr>
      <w:numPr>
        <w:numId w:val="5"/>
      </w:numPr>
      <w:ind w:left="714" w:hanging="357"/>
      <w:contextualSpacing/>
    </w:pPr>
  </w:style>
  <w:style w:type="paragraph" w:styleId="ListBullet2">
    <w:name w:val="List Bullet 2"/>
    <w:basedOn w:val="Normal"/>
    <w:uiPriority w:val="99"/>
    <w:unhideWhenUsed/>
    <w:qFormat/>
    <w:rsid w:val="000B4975"/>
    <w:pPr>
      <w:numPr>
        <w:numId w:val="3"/>
      </w:numPr>
      <w:ind w:left="714" w:hanging="357"/>
      <w:contextualSpacing/>
    </w:pPr>
  </w:style>
  <w:style w:type="paragraph" w:customStyle="1" w:styleId="DividerPageNumber">
    <w:name w:val="Divider Page Number"/>
    <w:basedOn w:val="DividerPageTitle"/>
    <w:qFormat/>
    <w:rsid w:val="003C5147"/>
    <w:pPr>
      <w:spacing w:before="240" w:after="0"/>
    </w:pPr>
    <w:rPr>
      <w:rFonts w:ascii="Calibri Light" w:hAnsi="Calibri Light"/>
      <w:b w:val="0"/>
      <w:color w:val="C2B8A4" w:themeColor="accent6" w:themeShade="BF"/>
      <w:sz w:val="100"/>
      <w:szCs w:val="100"/>
    </w:rPr>
  </w:style>
  <w:style w:type="paragraph" w:styleId="TOC2">
    <w:name w:val="toc 2"/>
    <w:basedOn w:val="Normal"/>
    <w:next w:val="Normal"/>
    <w:autoRedefine/>
    <w:uiPriority w:val="39"/>
    <w:unhideWhenUsed/>
    <w:rsid w:val="00CB141D"/>
    <w:pPr>
      <w:tabs>
        <w:tab w:val="right" w:pos="7371"/>
      </w:tabs>
      <w:ind w:left="220" w:right="1655"/>
    </w:pPr>
  </w:style>
  <w:style w:type="table" w:customStyle="1" w:styleId="LightList-Accent113">
    <w:name w:val="Light List - Accent 113"/>
    <w:basedOn w:val="TableNormal"/>
    <w:rsid w:val="00EA5C5F"/>
    <w:pPr>
      <w:spacing w:before="0" w:after="0" w:line="240" w:lineRule="auto"/>
    </w:pPr>
    <w:rPr>
      <w:rFonts w:ascii="Calibri" w:eastAsia="Times New Roman" w:hAnsi="Calibri" w:cs="Times New Roman"/>
      <w:color w:val="auto"/>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pPr>
      <w:rPr>
        <w:b/>
        <w:bCs/>
        <w:color w:val="FFFFFF"/>
      </w:rPr>
      <w:tblPr/>
      <w:tcPr>
        <w:shd w:val="clear" w:color="auto" w:fill="1F497D"/>
      </w:tcPr>
    </w:tblStylePr>
    <w:tblStylePr w:type="lastRow">
      <w:pPr>
        <w:spacing w:before="0" w:after="0" w:line="240" w:lineRule="auto"/>
      </w:pPr>
      <w:rPr>
        <w:b/>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character" w:styleId="SubtleEmphasis">
    <w:name w:val="Subtle Emphasis"/>
    <w:uiPriority w:val="19"/>
    <w:qFormat/>
    <w:rsid w:val="00EA5C5F"/>
    <w:rPr>
      <w:i/>
      <w:iCs/>
      <w:color w:val="0E1B33" w:themeColor="accent1" w:themeShade="7F"/>
    </w:rPr>
  </w:style>
  <w:style w:type="paragraph" w:customStyle="1" w:styleId="gmail-msolistparagraph">
    <w:name w:val="gmail-msolistparagraph"/>
    <w:basedOn w:val="Normal"/>
    <w:rsid w:val="00205A1C"/>
    <w:pPr>
      <w:spacing w:beforeAutospacing="1" w:afterAutospacing="1" w:line="240" w:lineRule="auto"/>
    </w:pPr>
    <w:rPr>
      <w:rFonts w:ascii="Calibri" w:eastAsiaTheme="minorHAns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60596">
      <w:bodyDiv w:val="1"/>
      <w:marLeft w:val="0"/>
      <w:marRight w:val="0"/>
      <w:marTop w:val="0"/>
      <w:marBottom w:val="0"/>
      <w:divBdr>
        <w:top w:val="none" w:sz="0" w:space="0" w:color="auto"/>
        <w:left w:val="none" w:sz="0" w:space="0" w:color="auto"/>
        <w:bottom w:val="none" w:sz="0" w:space="0" w:color="auto"/>
        <w:right w:val="none" w:sz="0" w:space="0" w:color="auto"/>
      </w:divBdr>
    </w:div>
    <w:div w:id="805590100">
      <w:bodyDiv w:val="1"/>
      <w:marLeft w:val="0"/>
      <w:marRight w:val="0"/>
      <w:marTop w:val="0"/>
      <w:marBottom w:val="0"/>
      <w:divBdr>
        <w:top w:val="none" w:sz="0" w:space="0" w:color="auto"/>
        <w:left w:val="none" w:sz="0" w:space="0" w:color="auto"/>
        <w:bottom w:val="none" w:sz="0" w:space="0" w:color="auto"/>
        <w:right w:val="none" w:sz="0" w:space="0" w:color="auto"/>
      </w:divBdr>
    </w:div>
    <w:div w:id="1083917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HNW Planning">
      <a:dk1>
        <a:srgbClr val="414042"/>
      </a:dk1>
      <a:lt1>
        <a:sysClr val="window" lastClr="FFFFFF"/>
      </a:lt1>
      <a:dk2>
        <a:srgbClr val="1C3867"/>
      </a:dk2>
      <a:lt2>
        <a:srgbClr val="85754E"/>
      </a:lt2>
      <a:accent1>
        <a:srgbClr val="1C3867"/>
      </a:accent1>
      <a:accent2>
        <a:srgbClr val="85754E"/>
      </a:accent2>
      <a:accent3>
        <a:srgbClr val="BFBFBF"/>
      </a:accent3>
      <a:accent4>
        <a:srgbClr val="D8E3F4"/>
      </a:accent4>
      <a:accent5>
        <a:srgbClr val="8FAEE1"/>
      </a:accent5>
      <a:accent6>
        <a:srgbClr val="F3F1ED"/>
      </a:accent6>
      <a:hlink>
        <a:srgbClr val="414042"/>
      </a:hlink>
      <a:folHlink>
        <a:srgbClr val="414042"/>
      </a:folHlink>
    </a:clrScheme>
    <a:fontScheme name="HNW Plannin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B7E12DB769164D9B28CF2966ED06A5" ma:contentTypeVersion="20" ma:contentTypeDescription="Create a new document." ma:contentTypeScope="" ma:versionID="ddb97c00facfe810765aaa0cbb06487b">
  <xsd:schema xmlns:xsd="http://www.w3.org/2001/XMLSchema" xmlns:xs="http://www.w3.org/2001/XMLSchema" xmlns:p="http://schemas.microsoft.com/office/2006/metadata/properties" xmlns:ns1="http://schemas.microsoft.com/sharepoint/v3" xmlns:ns2="05ed5d80-5be2-462c-bec3-14caa38b63ef" xmlns:ns3="d34886c6-c96d-4e06-9b0f-8bf2e5627e94" targetNamespace="http://schemas.microsoft.com/office/2006/metadata/properties" ma:root="true" ma:fieldsID="438fa0a0c35e38fecfbe786811ed0774" ns1:_="" ns2:_="" ns3:_="">
    <xsd:import namespace="http://schemas.microsoft.com/sharepoint/v3"/>
    <xsd:import namespace="05ed5d80-5be2-462c-bec3-14caa38b63ef"/>
    <xsd:import namespace="d34886c6-c96d-4e06-9b0f-8bf2e5627e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ed5d80-5be2-462c-bec3-14caa38b6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80ed09-d592-4bd7-b427-6fdad931ee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4886c6-c96d-4e06-9b0f-8bf2e5627e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e7be3a-e7a5-4894-b300-2d15a6cac6d7}" ma:internalName="TaxCatchAll" ma:showField="CatchAllData" ma:web="d34886c6-c96d-4e06-9b0f-8bf2e5627e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5ed5d80-5be2-462c-bec3-14caa38b63ef">
      <Terms xmlns="http://schemas.microsoft.com/office/infopath/2007/PartnerControls"/>
    </lcf76f155ced4ddcb4097134ff3c332f>
    <TaxCatchAll xmlns="d34886c6-c96d-4e06-9b0f-8bf2e5627e94" xsi:nil="true"/>
  </documentManagement>
</p:properties>
</file>

<file path=customXml/itemProps1.xml><?xml version="1.0" encoding="utf-8"?>
<ds:datastoreItem xmlns:ds="http://schemas.openxmlformats.org/officeDocument/2006/customXml" ds:itemID="{AC1015A8-CD1F-494F-AD69-791D596A9360}">
  <ds:schemaRefs>
    <ds:schemaRef ds:uri="http://schemas.openxmlformats.org/officeDocument/2006/bibliography"/>
  </ds:schemaRefs>
</ds:datastoreItem>
</file>

<file path=customXml/itemProps2.xml><?xml version="1.0" encoding="utf-8"?>
<ds:datastoreItem xmlns:ds="http://schemas.openxmlformats.org/officeDocument/2006/customXml" ds:itemID="{9AB1FCE6-4398-48E4-BD2D-EF219D756167}"/>
</file>

<file path=customXml/itemProps3.xml><?xml version="1.0" encoding="utf-8"?>
<ds:datastoreItem xmlns:ds="http://schemas.openxmlformats.org/officeDocument/2006/customXml" ds:itemID="{D980C5E3-D83A-4544-B8F7-45396B9B2C65}"/>
</file>

<file path=customXml/itemProps4.xml><?xml version="1.0" encoding="utf-8"?>
<ds:datastoreItem xmlns:ds="http://schemas.openxmlformats.org/officeDocument/2006/customXml" ds:itemID="{632E8060-339B-4250-86CD-61F00B150077}"/>
</file>

<file path=docProps/app.xml><?xml version="1.0" encoding="utf-8"?>
<Properties xmlns="http://schemas.openxmlformats.org/officeDocument/2006/extended-properties" xmlns:vt="http://schemas.openxmlformats.org/officeDocument/2006/docPropsVTypes">
  <Template>Normal</Template>
  <TotalTime>2</TotalTime>
  <Pages>15</Pages>
  <Words>3364</Words>
  <Characters>19177</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dc:creator>
  <cp:keywords/>
  <dc:description/>
  <cp:lastModifiedBy>Tracy Brown</cp:lastModifiedBy>
  <cp:revision>2</cp:revision>
  <cp:lastPrinted>2019-09-12T06:02:00Z</cp:lastPrinted>
  <dcterms:created xsi:type="dcterms:W3CDTF">2025-04-15T23:18:00Z</dcterms:created>
  <dcterms:modified xsi:type="dcterms:W3CDTF">2025-04-15T23:18:00Z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0x0101002CB7E12DB769164D9B28CF2966ED06A5</vt:lpwstr>
  </property>
</Properties>
</file>